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9F0" w:rsidRPr="00BC7E0D" w:rsidRDefault="00FD49F0" w:rsidP="007B0975">
      <w:pPr>
        <w:tabs>
          <w:tab w:val="left" w:pos="2580"/>
        </w:tabs>
        <w:jc w:val="center"/>
        <w:rPr>
          <w:rFonts w:ascii="Verdana" w:hAnsi="Verdana"/>
          <w:b/>
          <w:bCs/>
          <w:spacing w:val="-2"/>
          <w:sz w:val="16"/>
          <w:szCs w:val="16"/>
        </w:rPr>
      </w:pPr>
      <w:r w:rsidRPr="00BC7E0D">
        <w:rPr>
          <w:rFonts w:ascii="Verdana" w:hAnsi="Verdana"/>
          <w:b/>
          <w:bCs/>
          <w:spacing w:val="-2"/>
          <w:sz w:val="16"/>
          <w:szCs w:val="16"/>
        </w:rPr>
        <w:t>ДОГОВОР ЭНЕРГОСНАБЖЕНИЯ  № ___</w:t>
      </w:r>
    </w:p>
    <w:p w:rsidR="00FD49F0" w:rsidRPr="00BC7E0D" w:rsidRDefault="00FD49F0" w:rsidP="007B0975">
      <w:pPr>
        <w:tabs>
          <w:tab w:val="left" w:pos="2580"/>
        </w:tabs>
        <w:jc w:val="center"/>
        <w:rPr>
          <w:rFonts w:ascii="Verdana" w:hAnsi="Verdana"/>
          <w:spacing w:val="5"/>
          <w:sz w:val="16"/>
          <w:szCs w:val="16"/>
        </w:rPr>
      </w:pPr>
      <w:r w:rsidRPr="00BC7E0D">
        <w:rPr>
          <w:rFonts w:ascii="Verdana" w:hAnsi="Verdana"/>
          <w:spacing w:val="-2"/>
          <w:sz w:val="16"/>
          <w:szCs w:val="16"/>
        </w:rPr>
        <w:t>для гарантирующих поставщиков</w:t>
      </w:r>
    </w:p>
    <w:p w:rsidR="00FD49F0" w:rsidRPr="00BC7E0D" w:rsidRDefault="00FD49F0" w:rsidP="00134291">
      <w:pPr>
        <w:tabs>
          <w:tab w:val="left" w:pos="2580"/>
        </w:tabs>
        <w:rPr>
          <w:rFonts w:ascii="Verdana" w:hAnsi="Verdana"/>
          <w:spacing w:val="5"/>
          <w:sz w:val="16"/>
          <w:szCs w:val="16"/>
        </w:rPr>
      </w:pPr>
    </w:p>
    <w:p w:rsidR="00FD49F0" w:rsidRPr="00BC7E0D" w:rsidRDefault="00FD49F0" w:rsidP="00134291">
      <w:pPr>
        <w:tabs>
          <w:tab w:val="left" w:pos="2580"/>
        </w:tabs>
        <w:rPr>
          <w:rFonts w:ascii="Verdana" w:hAnsi="Verdana"/>
          <w:spacing w:val="5"/>
          <w:sz w:val="16"/>
          <w:szCs w:val="16"/>
        </w:rPr>
      </w:pPr>
    </w:p>
    <w:p w:rsidR="00FD49F0" w:rsidRPr="00BC7E0D" w:rsidRDefault="00FD49F0" w:rsidP="00134291">
      <w:pPr>
        <w:tabs>
          <w:tab w:val="left" w:pos="2580"/>
        </w:tabs>
        <w:rPr>
          <w:rFonts w:ascii="Verdana" w:hAnsi="Verdana"/>
          <w:spacing w:val="5"/>
          <w:sz w:val="16"/>
          <w:szCs w:val="16"/>
        </w:rPr>
      </w:pPr>
      <w:r w:rsidRPr="00BC7E0D">
        <w:rPr>
          <w:rFonts w:ascii="Verdana" w:hAnsi="Verdana"/>
          <w:spacing w:val="5"/>
          <w:sz w:val="16"/>
          <w:szCs w:val="16"/>
        </w:rPr>
        <w:t>г. Липецк</w:t>
      </w:r>
      <w:r w:rsidRPr="00BC7E0D">
        <w:rPr>
          <w:rFonts w:ascii="Verdana" w:hAnsi="Verdana"/>
          <w:sz w:val="16"/>
          <w:szCs w:val="16"/>
        </w:rPr>
        <w:tab/>
        <w:t xml:space="preserve">    </w:t>
      </w:r>
      <w:r w:rsidR="00BB3FEF" w:rsidRPr="00BC7E0D">
        <w:rPr>
          <w:rFonts w:ascii="Verdana" w:hAnsi="Verdana"/>
          <w:sz w:val="16"/>
          <w:szCs w:val="16"/>
        </w:rPr>
        <w:t xml:space="preserve">                      </w:t>
      </w:r>
      <w:r w:rsidR="00BB3FEF" w:rsidRPr="00BC7E0D">
        <w:rPr>
          <w:rFonts w:ascii="Verdana" w:hAnsi="Verdana"/>
          <w:sz w:val="16"/>
          <w:szCs w:val="16"/>
        </w:rPr>
        <w:tab/>
      </w:r>
      <w:r w:rsidR="00BB3FEF" w:rsidRPr="00BC7E0D">
        <w:rPr>
          <w:rFonts w:ascii="Verdana" w:hAnsi="Verdana"/>
          <w:sz w:val="16"/>
          <w:szCs w:val="16"/>
        </w:rPr>
        <w:tab/>
        <w:t xml:space="preserve">  </w:t>
      </w:r>
      <w:r w:rsidR="00BB3FEF" w:rsidRPr="00BC7E0D">
        <w:rPr>
          <w:rFonts w:ascii="Verdana" w:hAnsi="Verdana"/>
          <w:sz w:val="16"/>
          <w:szCs w:val="16"/>
        </w:rPr>
        <w:tab/>
      </w:r>
      <w:r w:rsidR="00BB3FEF" w:rsidRPr="00BC7E0D">
        <w:rPr>
          <w:rFonts w:ascii="Verdana" w:hAnsi="Verdana"/>
          <w:sz w:val="16"/>
          <w:szCs w:val="16"/>
        </w:rPr>
        <w:tab/>
      </w:r>
      <w:r w:rsidR="00BB3FEF" w:rsidRPr="00BC7E0D">
        <w:rPr>
          <w:rFonts w:ascii="Verdana" w:hAnsi="Verdana"/>
          <w:sz w:val="16"/>
          <w:szCs w:val="16"/>
        </w:rPr>
        <w:tab/>
      </w:r>
      <w:r w:rsidR="00154D0D" w:rsidRPr="00BC7E0D">
        <w:rPr>
          <w:rFonts w:ascii="Verdana" w:hAnsi="Verdana"/>
          <w:sz w:val="16"/>
          <w:szCs w:val="16"/>
        </w:rPr>
        <w:t xml:space="preserve"> </w:t>
      </w:r>
      <w:r w:rsidR="00973CA0" w:rsidRPr="00BC7E0D">
        <w:rPr>
          <w:rFonts w:ascii="Verdana" w:hAnsi="Verdana"/>
          <w:sz w:val="16"/>
          <w:szCs w:val="16"/>
        </w:rPr>
        <w:t xml:space="preserve">        </w:t>
      </w:r>
      <w:r w:rsidR="00BB3FEF" w:rsidRPr="00BC7E0D">
        <w:rPr>
          <w:rFonts w:ascii="Verdana" w:hAnsi="Verdana"/>
          <w:sz w:val="16"/>
          <w:szCs w:val="16"/>
        </w:rPr>
        <w:t xml:space="preserve"> «____</w:t>
      </w:r>
      <w:r w:rsidRPr="00BC7E0D">
        <w:rPr>
          <w:rFonts w:ascii="Verdana" w:hAnsi="Verdana"/>
          <w:sz w:val="16"/>
          <w:szCs w:val="16"/>
        </w:rPr>
        <w:t xml:space="preserve"> » ____________  </w:t>
      </w:r>
      <w:r w:rsidRPr="00BC7E0D">
        <w:rPr>
          <w:rFonts w:ascii="Verdana" w:hAnsi="Verdana"/>
          <w:spacing w:val="5"/>
          <w:sz w:val="16"/>
          <w:szCs w:val="16"/>
        </w:rPr>
        <w:t>20</w:t>
      </w:r>
      <w:r w:rsidR="00DD48A1">
        <w:rPr>
          <w:rFonts w:ascii="Verdana" w:hAnsi="Verdana"/>
          <w:spacing w:val="5"/>
          <w:sz w:val="16"/>
          <w:szCs w:val="16"/>
        </w:rPr>
        <w:t>__</w:t>
      </w:r>
      <w:r w:rsidR="00154D0D" w:rsidRPr="00BC7E0D">
        <w:rPr>
          <w:rFonts w:ascii="Verdana" w:hAnsi="Verdana"/>
          <w:spacing w:val="5"/>
          <w:sz w:val="16"/>
          <w:szCs w:val="16"/>
        </w:rPr>
        <w:t xml:space="preserve"> </w:t>
      </w:r>
      <w:r w:rsidRPr="00BC7E0D">
        <w:rPr>
          <w:rFonts w:ascii="Verdana" w:hAnsi="Verdana"/>
          <w:spacing w:val="5"/>
          <w:sz w:val="16"/>
          <w:szCs w:val="16"/>
        </w:rPr>
        <w:t>г.</w:t>
      </w:r>
    </w:p>
    <w:p w:rsidR="00FD49F0" w:rsidRPr="00BC7E0D" w:rsidRDefault="00FD49F0" w:rsidP="000D407D">
      <w:pPr>
        <w:shd w:val="clear" w:color="auto" w:fill="FFFFFF"/>
        <w:tabs>
          <w:tab w:val="left" w:pos="7046"/>
          <w:tab w:val="left" w:leader="underscore" w:pos="7512"/>
          <w:tab w:val="left" w:leader="underscore" w:pos="9427"/>
        </w:tabs>
        <w:rPr>
          <w:rFonts w:ascii="Verdana" w:hAnsi="Verdana"/>
          <w:sz w:val="16"/>
          <w:szCs w:val="16"/>
        </w:rPr>
      </w:pPr>
    </w:p>
    <w:p w:rsidR="00FD49F0" w:rsidRPr="00BC7E0D" w:rsidRDefault="00414A83" w:rsidP="00D935DF">
      <w:pPr>
        <w:suppressAutoHyphens/>
        <w:ind w:firstLine="709"/>
        <w:jc w:val="both"/>
        <w:rPr>
          <w:rFonts w:ascii="Verdana" w:hAnsi="Verdana"/>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FD49F0" w:rsidRPr="00BC7E0D">
        <w:rPr>
          <w:rFonts w:ascii="Verdana" w:hAnsi="Verdana"/>
          <w:sz w:val="16"/>
          <w:szCs w:val="16"/>
        </w:rPr>
        <w:t xml:space="preserve">, именуемое в дальнейшем </w:t>
      </w:r>
      <w:r w:rsidR="00FD49F0" w:rsidRPr="00BC7E0D">
        <w:rPr>
          <w:rFonts w:ascii="Verdana" w:hAnsi="Verdana"/>
          <w:b/>
          <w:bCs/>
          <w:sz w:val="16"/>
          <w:szCs w:val="16"/>
        </w:rPr>
        <w:t>«Гарантирующий поставщик»</w:t>
      </w:r>
      <w:r w:rsidR="00FD49F0" w:rsidRPr="00BC7E0D">
        <w:rPr>
          <w:rFonts w:ascii="Verdana" w:hAnsi="Verdana"/>
          <w:sz w:val="16"/>
          <w:szCs w:val="16"/>
        </w:rPr>
        <w:t xml:space="preserve">, в лице ____________________________________________________________, действующего на основании доверенности №________________________ от «___»______________ 20___г., с одной стороны и </w:t>
      </w:r>
      <w:r w:rsidR="00FD49F0" w:rsidRPr="00BC7E0D">
        <w:rPr>
          <w:rFonts w:ascii="Verdana" w:hAnsi="Verdana"/>
          <w:b/>
          <w:bCs/>
          <w:sz w:val="16"/>
          <w:szCs w:val="16"/>
        </w:rPr>
        <w:t>__________________________________________________________</w:t>
      </w:r>
      <w:r w:rsidR="002B23C4" w:rsidRPr="00BC7E0D">
        <w:rPr>
          <w:rFonts w:ascii="Verdana" w:hAnsi="Verdana"/>
          <w:b/>
          <w:bCs/>
          <w:sz w:val="16"/>
          <w:szCs w:val="16"/>
        </w:rPr>
        <w:t>________________________</w:t>
      </w:r>
      <w:r w:rsidR="00FD49F0" w:rsidRPr="00BC7E0D">
        <w:rPr>
          <w:rFonts w:ascii="Verdana" w:hAnsi="Verdana"/>
          <w:b/>
          <w:bCs/>
          <w:sz w:val="16"/>
          <w:szCs w:val="16"/>
        </w:rPr>
        <w:t xml:space="preserve"> </w:t>
      </w:r>
      <w:r w:rsidR="00FD49F0" w:rsidRPr="00BC7E0D">
        <w:rPr>
          <w:rFonts w:ascii="Verdana" w:hAnsi="Verdana"/>
          <w:sz w:val="16"/>
          <w:szCs w:val="16"/>
        </w:rPr>
        <w:t>в лице ______________________________</w:t>
      </w:r>
      <w:r w:rsidR="00BC7E0D">
        <w:rPr>
          <w:rFonts w:ascii="Verdana" w:hAnsi="Verdana"/>
          <w:sz w:val="16"/>
          <w:szCs w:val="16"/>
        </w:rPr>
        <w:t>_</w:t>
      </w:r>
      <w:r w:rsidR="00FD49F0" w:rsidRPr="00BC7E0D">
        <w:rPr>
          <w:rFonts w:ascii="Verdana" w:hAnsi="Verdana"/>
          <w:sz w:val="16"/>
          <w:szCs w:val="16"/>
        </w:rPr>
        <w:t xml:space="preserve">______________________________________________________________________, действующего на основании ____________________________________________________________________________, с другой стороны, именуемое в дальнейшем </w:t>
      </w:r>
      <w:r w:rsidR="00FD49F0" w:rsidRPr="00BC7E0D">
        <w:rPr>
          <w:rFonts w:ascii="Verdana" w:hAnsi="Verdana"/>
          <w:b/>
          <w:bCs/>
          <w:sz w:val="16"/>
          <w:szCs w:val="16"/>
        </w:rPr>
        <w:t>«Покупатель»</w:t>
      </w:r>
      <w:r w:rsidR="00FD49F0" w:rsidRPr="00BC7E0D">
        <w:rPr>
          <w:rFonts w:ascii="Verdana" w:hAnsi="Verdana"/>
          <w:sz w:val="16"/>
          <w:szCs w:val="16"/>
        </w:rPr>
        <w:t xml:space="preserve">, совместно именуемые </w:t>
      </w:r>
      <w:r w:rsidR="00FD49F0" w:rsidRPr="00BC7E0D">
        <w:rPr>
          <w:rFonts w:ascii="Verdana" w:hAnsi="Verdana"/>
          <w:b/>
          <w:bCs/>
          <w:sz w:val="16"/>
          <w:szCs w:val="16"/>
        </w:rPr>
        <w:t>«Стороны»</w:t>
      </w:r>
      <w:r w:rsidR="00FD49F0" w:rsidRPr="00BC7E0D">
        <w:rPr>
          <w:rFonts w:ascii="Verdana" w:hAnsi="Verdana"/>
          <w:sz w:val="16"/>
          <w:szCs w:val="16"/>
        </w:rPr>
        <w:t>, заключили настоящий  Договор энергоснабжения,  далее по тексту «Договор», о нижеследующем:</w:t>
      </w:r>
    </w:p>
    <w:p w:rsidR="00FD49F0" w:rsidRPr="00BC7E0D" w:rsidRDefault="00FD49F0" w:rsidP="000D407D">
      <w:pPr>
        <w:shd w:val="clear" w:color="auto" w:fill="FFFFFF"/>
        <w:ind w:left="58"/>
        <w:jc w:val="both"/>
        <w:rPr>
          <w:rFonts w:ascii="Verdana" w:hAnsi="Verdana"/>
          <w:sz w:val="16"/>
          <w:szCs w:val="16"/>
        </w:rPr>
      </w:pPr>
    </w:p>
    <w:p w:rsidR="00FD49F0" w:rsidRPr="00BC7E0D" w:rsidRDefault="00FD49F0" w:rsidP="000D407D">
      <w:pPr>
        <w:shd w:val="clear" w:color="auto" w:fill="FFFFFF"/>
        <w:ind w:left="53"/>
        <w:jc w:val="center"/>
        <w:rPr>
          <w:rFonts w:ascii="Verdana" w:hAnsi="Verdana"/>
          <w:b/>
          <w:bCs/>
          <w:spacing w:val="-2"/>
          <w:sz w:val="16"/>
          <w:szCs w:val="16"/>
        </w:rPr>
      </w:pPr>
      <w:r w:rsidRPr="00BC7E0D">
        <w:rPr>
          <w:rFonts w:ascii="Verdana" w:hAnsi="Verdana"/>
          <w:b/>
          <w:bCs/>
          <w:spacing w:val="-2"/>
          <w:sz w:val="16"/>
          <w:szCs w:val="16"/>
        </w:rPr>
        <w:t>1. ПРЕДМЕТ ДОГОВОРА</w:t>
      </w:r>
    </w:p>
    <w:p w:rsidR="00FD49F0" w:rsidRPr="00BC7E0D" w:rsidRDefault="00FD49F0" w:rsidP="003C0DF6">
      <w:pPr>
        <w:shd w:val="clear" w:color="auto" w:fill="FFFFFF"/>
        <w:ind w:left="53"/>
        <w:jc w:val="both"/>
        <w:rPr>
          <w:rFonts w:ascii="Verdana" w:hAnsi="Verdana"/>
          <w:spacing w:val="-1"/>
          <w:sz w:val="16"/>
          <w:szCs w:val="16"/>
        </w:rPr>
      </w:pPr>
      <w:r w:rsidRPr="00BC7E0D">
        <w:rPr>
          <w:rFonts w:ascii="Verdana" w:hAnsi="Verdana"/>
          <w:spacing w:val="1"/>
          <w:sz w:val="16"/>
          <w:szCs w:val="16"/>
        </w:rPr>
        <w:t>1.1. Гарантирующий поставщик обязуется осуществлять продажу Покупателю электрической энергии (мощности)</w:t>
      </w:r>
      <w:r w:rsidRPr="00BC7E0D">
        <w:rPr>
          <w:rFonts w:ascii="Verdana" w:hAnsi="Verdana"/>
          <w:spacing w:val="6"/>
          <w:sz w:val="16"/>
          <w:szCs w:val="16"/>
        </w:rPr>
        <w:t xml:space="preserve">, через привлеченных третьих лиц оказывать услуги по передаче электрической энергии и иные услуги, неразрывно связанные с процессом снабжения электрической энергии, а Покупатель обязуется принимать и </w:t>
      </w:r>
      <w:r w:rsidRPr="00BC7E0D">
        <w:rPr>
          <w:rFonts w:ascii="Verdana" w:hAnsi="Verdana"/>
          <w:spacing w:val="-1"/>
          <w:sz w:val="16"/>
          <w:szCs w:val="16"/>
        </w:rPr>
        <w:t xml:space="preserve">оплачивать электрическую энергию (мощность) и оказанные услуги согласно условиям договора по точкам поставки, указанным в </w:t>
      </w:r>
      <w:r w:rsidR="003C0DF6" w:rsidRPr="00BC7E0D">
        <w:rPr>
          <w:rFonts w:ascii="Verdana" w:hAnsi="Verdana"/>
          <w:spacing w:val="-1"/>
          <w:sz w:val="16"/>
          <w:szCs w:val="16"/>
        </w:rPr>
        <w:t>«Перечне точек поставки, коммерческих приборов учета и алгоритме расчета за потребленную электрическую энергию» (далее – Перечень), являющимся неотъемлемой частью Договора.</w:t>
      </w:r>
    </w:p>
    <w:p w:rsidR="003C0DF6" w:rsidRPr="00BC7E0D" w:rsidRDefault="003C0DF6" w:rsidP="003C0DF6">
      <w:pPr>
        <w:shd w:val="clear" w:color="auto" w:fill="FFFFFF"/>
        <w:ind w:left="53"/>
        <w:jc w:val="both"/>
        <w:rPr>
          <w:rFonts w:ascii="Verdana" w:hAnsi="Verdana"/>
          <w:sz w:val="16"/>
          <w:szCs w:val="16"/>
        </w:rPr>
      </w:pPr>
    </w:p>
    <w:p w:rsidR="00FD49F0" w:rsidRPr="00BC7E0D" w:rsidRDefault="00FD49F0" w:rsidP="00BC7E0D">
      <w:pPr>
        <w:shd w:val="clear" w:color="auto" w:fill="FFFFFF"/>
        <w:ind w:left="38" w:right="3379" w:firstLine="3223"/>
        <w:jc w:val="center"/>
        <w:rPr>
          <w:rFonts w:ascii="Verdana" w:hAnsi="Verdana"/>
          <w:b/>
          <w:bCs/>
          <w:spacing w:val="-15"/>
          <w:sz w:val="16"/>
          <w:szCs w:val="16"/>
        </w:rPr>
      </w:pPr>
      <w:r w:rsidRPr="00BC7E0D">
        <w:rPr>
          <w:rFonts w:ascii="Verdana" w:hAnsi="Verdana"/>
          <w:b/>
          <w:bCs/>
          <w:spacing w:val="-15"/>
          <w:sz w:val="16"/>
          <w:szCs w:val="16"/>
        </w:rPr>
        <w:t>2.  ПРАВА  И  ОБЯЗАННОСТИ СТОРОН</w:t>
      </w:r>
    </w:p>
    <w:p w:rsidR="00FD49F0" w:rsidRPr="00BC7E0D" w:rsidRDefault="00FD49F0" w:rsidP="00434D28">
      <w:pPr>
        <w:shd w:val="clear" w:color="auto" w:fill="FFFFFF"/>
        <w:rPr>
          <w:rFonts w:ascii="Verdana" w:hAnsi="Verdana"/>
          <w:b/>
          <w:bCs/>
          <w:sz w:val="16"/>
          <w:szCs w:val="16"/>
        </w:rPr>
      </w:pPr>
      <w:r w:rsidRPr="00BC7E0D">
        <w:rPr>
          <w:rFonts w:ascii="Verdana" w:hAnsi="Verdana"/>
          <w:spacing w:val="-4"/>
          <w:sz w:val="16"/>
          <w:szCs w:val="16"/>
        </w:rPr>
        <w:t>2.1.</w:t>
      </w:r>
      <w:r w:rsidRPr="00BC7E0D">
        <w:rPr>
          <w:rFonts w:ascii="Verdana" w:hAnsi="Verdana"/>
          <w:b/>
          <w:bCs/>
          <w:sz w:val="16"/>
          <w:szCs w:val="16"/>
        </w:rPr>
        <w:t xml:space="preserve"> Покупатель имеет право:</w:t>
      </w:r>
    </w:p>
    <w:p w:rsidR="00FD49F0" w:rsidRPr="00BC7E0D" w:rsidRDefault="00FD49F0" w:rsidP="00434D28">
      <w:pPr>
        <w:shd w:val="clear" w:color="auto" w:fill="FFFFFF"/>
        <w:jc w:val="both"/>
        <w:rPr>
          <w:rFonts w:ascii="Verdana" w:hAnsi="Verdana"/>
          <w:spacing w:val="1"/>
          <w:sz w:val="16"/>
          <w:szCs w:val="16"/>
        </w:rPr>
      </w:pPr>
      <w:r w:rsidRPr="00BC7E0D">
        <w:rPr>
          <w:rFonts w:ascii="Verdana" w:hAnsi="Verdana"/>
          <w:spacing w:val="2"/>
          <w:sz w:val="16"/>
          <w:szCs w:val="16"/>
        </w:rPr>
        <w:t>2.1.1. Требовать поддержания в точках поставки Покупателя показателей качества электрической энергии, в</w:t>
      </w:r>
      <w:r w:rsidRPr="00BC7E0D">
        <w:rPr>
          <w:rFonts w:ascii="Verdana" w:hAnsi="Verdana"/>
          <w:sz w:val="16"/>
          <w:szCs w:val="16"/>
        </w:rPr>
        <w:t xml:space="preserve"> соответствии с техническими регламентами с соблюдением величин аварийной и технологической брони</w:t>
      </w:r>
      <w:r w:rsidRPr="00BC7E0D">
        <w:rPr>
          <w:rFonts w:ascii="Verdana" w:hAnsi="Verdana"/>
          <w:spacing w:val="3"/>
          <w:sz w:val="16"/>
          <w:szCs w:val="16"/>
        </w:rPr>
        <w:t xml:space="preserve"> </w:t>
      </w:r>
      <w:r w:rsidRPr="00BC7E0D">
        <w:rPr>
          <w:rFonts w:ascii="Verdana" w:hAnsi="Verdana"/>
          <w:spacing w:val="1"/>
          <w:sz w:val="16"/>
          <w:szCs w:val="16"/>
        </w:rPr>
        <w:t xml:space="preserve">и с учетом согласованной категории надежности энергопринимающих устройств </w:t>
      </w:r>
      <w:r w:rsidRPr="00BC7E0D">
        <w:rPr>
          <w:rFonts w:ascii="Verdana" w:hAnsi="Verdana"/>
          <w:sz w:val="16"/>
          <w:szCs w:val="16"/>
        </w:rPr>
        <w:t>Покупателя</w:t>
      </w:r>
      <w:r w:rsidRPr="00BC7E0D">
        <w:rPr>
          <w:rFonts w:ascii="Verdana" w:hAnsi="Verdana"/>
          <w:spacing w:val="1"/>
          <w:sz w:val="16"/>
          <w:szCs w:val="16"/>
        </w:rPr>
        <w:t>.</w:t>
      </w:r>
    </w:p>
    <w:p w:rsidR="00FD49F0" w:rsidRPr="00BC7E0D" w:rsidRDefault="00FD49F0" w:rsidP="00434D28">
      <w:pPr>
        <w:shd w:val="clear" w:color="auto" w:fill="FFFFFF"/>
        <w:jc w:val="both"/>
        <w:rPr>
          <w:rFonts w:ascii="Verdana" w:hAnsi="Verdana"/>
          <w:sz w:val="16"/>
          <w:szCs w:val="16"/>
        </w:rPr>
      </w:pPr>
      <w:r w:rsidRPr="00BC7E0D">
        <w:rPr>
          <w:rFonts w:ascii="Verdana" w:hAnsi="Verdana"/>
          <w:spacing w:val="1"/>
          <w:sz w:val="16"/>
          <w:szCs w:val="16"/>
        </w:rPr>
        <w:t xml:space="preserve">2.1.2. </w:t>
      </w:r>
      <w:r w:rsidRPr="00BC7E0D">
        <w:rPr>
          <w:rFonts w:ascii="Verdana" w:hAnsi="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и сетевой организацией сроки проведения указанных мероприятий.</w:t>
      </w:r>
    </w:p>
    <w:p w:rsidR="00FD49F0" w:rsidRPr="00BC7E0D" w:rsidRDefault="00FD49F0" w:rsidP="00434D28">
      <w:pPr>
        <w:widowControl/>
        <w:jc w:val="both"/>
        <w:outlineLvl w:val="1"/>
        <w:rPr>
          <w:rFonts w:ascii="Verdana" w:hAnsi="Verdana"/>
          <w:sz w:val="16"/>
          <w:szCs w:val="16"/>
        </w:rPr>
      </w:pPr>
      <w:r w:rsidRPr="00BC7E0D">
        <w:rPr>
          <w:rFonts w:ascii="Verdana" w:hAnsi="Verdana"/>
          <w:sz w:val="16"/>
          <w:szCs w:val="16"/>
        </w:rPr>
        <w:t>2.1.3. Выбрать ценовую категорию для осуществления расчетов за электрическую энергию по совокупности точек поставки в рамках границ балансовой принадлежности энергопринимающих устройств Покупателя, условий почасового планирования потребления электрической энергии в случаях и сроки определенные законодательством РФ.</w:t>
      </w:r>
    </w:p>
    <w:p w:rsidR="00FD49F0" w:rsidRPr="00BC7E0D" w:rsidRDefault="00FD49F0" w:rsidP="00E24D6E">
      <w:pPr>
        <w:widowControl/>
        <w:jc w:val="both"/>
        <w:rPr>
          <w:rFonts w:ascii="Verdana" w:hAnsi="Verdana"/>
          <w:sz w:val="16"/>
          <w:szCs w:val="16"/>
        </w:rPr>
      </w:pPr>
      <w:r w:rsidRPr="00BC7E0D">
        <w:rPr>
          <w:rFonts w:ascii="Verdana" w:hAnsi="Verdana"/>
          <w:sz w:val="16"/>
          <w:szCs w:val="16"/>
        </w:rPr>
        <w:t xml:space="preserve">Выбор ценовой категории осуществляется Покупателем самостоятельно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w:t>
      </w:r>
      <w:r w:rsidR="00BB3FEF" w:rsidRPr="00BC7E0D">
        <w:rPr>
          <w:rFonts w:ascii="Verdana" w:hAnsi="Verdana"/>
          <w:sz w:val="16"/>
          <w:szCs w:val="16"/>
        </w:rPr>
        <w:t>а По</w:t>
      </w:r>
      <w:r w:rsidR="00154D0D" w:rsidRPr="00BC7E0D">
        <w:rPr>
          <w:rFonts w:ascii="Verdana" w:hAnsi="Verdana"/>
          <w:sz w:val="16"/>
          <w:szCs w:val="16"/>
        </w:rPr>
        <w:t>купат</w:t>
      </w:r>
      <w:r w:rsidR="00BB3FEF" w:rsidRPr="00BC7E0D">
        <w:rPr>
          <w:rFonts w:ascii="Verdana" w:hAnsi="Verdana"/>
          <w:sz w:val="16"/>
          <w:szCs w:val="16"/>
        </w:rPr>
        <w:t>ели  с максимальной мощностью энергопринимающих устройств не менее 670 кВт осуществляют выбор ценовой категории без возможности выбора первой и второй ценовых категорий.</w:t>
      </w:r>
    </w:p>
    <w:p w:rsidR="00FD49F0" w:rsidRPr="00BC7E0D" w:rsidRDefault="00FD49F0" w:rsidP="00E24D6E">
      <w:pPr>
        <w:widowControl/>
        <w:jc w:val="both"/>
        <w:rPr>
          <w:rFonts w:ascii="Verdana" w:hAnsi="Verdana"/>
          <w:sz w:val="16"/>
          <w:szCs w:val="16"/>
        </w:rPr>
      </w:pPr>
      <w:r w:rsidRPr="00BC7E0D">
        <w:rPr>
          <w:rFonts w:ascii="Verdana" w:hAnsi="Verdana"/>
          <w:sz w:val="16"/>
          <w:szCs w:val="16"/>
        </w:rPr>
        <w:t>Для изменения ценовой категории в рамках требований законодательства РФ Покупатель направляет уведомление Гарантирующему поставщику за 10 рабочих дней до начала расчетного периода, с которого предполагается изменить ценовую категорию.</w:t>
      </w:r>
    </w:p>
    <w:p w:rsidR="00FD49F0" w:rsidRPr="00BC7E0D" w:rsidRDefault="00FD49F0" w:rsidP="00434D28">
      <w:pPr>
        <w:widowControl/>
        <w:jc w:val="both"/>
        <w:outlineLvl w:val="1"/>
        <w:rPr>
          <w:rFonts w:ascii="Verdana" w:hAnsi="Verdana"/>
          <w:sz w:val="16"/>
          <w:szCs w:val="16"/>
        </w:rPr>
      </w:pPr>
      <w:r w:rsidRPr="00BC7E0D">
        <w:rPr>
          <w:rFonts w:ascii="Verdana" w:hAnsi="Verdana"/>
          <w:sz w:val="16"/>
          <w:szCs w:val="16"/>
        </w:rPr>
        <w:t xml:space="preserve">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7" w:history="1">
        <w:r w:rsidRPr="00BC7E0D">
          <w:rPr>
            <w:rFonts w:ascii="Verdana" w:hAnsi="Verdana"/>
            <w:sz w:val="16"/>
            <w:szCs w:val="16"/>
          </w:rPr>
          <w:t>Основами</w:t>
        </w:r>
      </w:hyperlink>
      <w:r w:rsidRPr="00BC7E0D">
        <w:rPr>
          <w:rFonts w:ascii="Verdana" w:hAnsi="Verdana"/>
          <w:sz w:val="16"/>
          <w:szCs w:val="16"/>
        </w:rP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w:t>
      </w:r>
    </w:p>
    <w:p w:rsidR="00FD49F0" w:rsidRPr="00BC7E0D" w:rsidRDefault="00FD49F0" w:rsidP="00434D28">
      <w:pPr>
        <w:shd w:val="clear" w:color="auto" w:fill="FFFFFF"/>
        <w:jc w:val="both"/>
        <w:rPr>
          <w:rFonts w:ascii="Verdana" w:hAnsi="Verdana"/>
          <w:sz w:val="16"/>
          <w:szCs w:val="16"/>
        </w:rPr>
      </w:pPr>
      <w:r w:rsidRPr="00BC7E0D">
        <w:rPr>
          <w:rFonts w:ascii="Verdana" w:hAnsi="Verdana"/>
          <w:sz w:val="16"/>
          <w:szCs w:val="16"/>
        </w:rPr>
        <w:t xml:space="preserve">2.1.4. Выбрать любое сертифицированное лицо для оборудования комплексами учета точек поставки, указанных в Договоре. </w:t>
      </w:r>
    </w:p>
    <w:p w:rsidR="00FD49F0" w:rsidRPr="00BC7E0D" w:rsidRDefault="00FD49F0" w:rsidP="003A0AFB">
      <w:pPr>
        <w:widowControl/>
        <w:jc w:val="both"/>
        <w:outlineLvl w:val="1"/>
        <w:rPr>
          <w:rFonts w:ascii="Verdana" w:hAnsi="Verdana"/>
          <w:sz w:val="16"/>
          <w:szCs w:val="16"/>
        </w:rPr>
      </w:pPr>
      <w:r w:rsidRPr="00BC7E0D">
        <w:rPr>
          <w:rFonts w:ascii="Verdana" w:hAnsi="Verdana"/>
          <w:sz w:val="16"/>
          <w:szCs w:val="16"/>
        </w:rPr>
        <w:t>2.1.5.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w:t>
      </w:r>
      <w:r w:rsidRPr="00BC7E0D">
        <w:rPr>
          <w:rFonts w:ascii="Verdana" w:hAnsi="Verdana"/>
          <w:b/>
          <w:bCs/>
          <w:spacing w:val="-4"/>
          <w:sz w:val="16"/>
          <w:szCs w:val="16"/>
        </w:rPr>
        <w:t xml:space="preserve"> </w:t>
      </w:r>
      <w:r w:rsidR="00BB3FEF" w:rsidRPr="00BC7E0D">
        <w:rPr>
          <w:rFonts w:ascii="Verdana" w:hAnsi="Verdana"/>
          <w:sz w:val="16"/>
          <w:szCs w:val="16"/>
        </w:rPr>
        <w:t>О внесении таких условий</w:t>
      </w:r>
      <w:r w:rsidR="00154D0D" w:rsidRPr="00BC7E0D">
        <w:rPr>
          <w:rFonts w:ascii="Verdana" w:hAnsi="Verdana"/>
          <w:sz w:val="16"/>
          <w:szCs w:val="16"/>
        </w:rPr>
        <w:t xml:space="preserve"> в договор банковского счета Покупат</w:t>
      </w:r>
      <w:r w:rsidR="00BB3FEF" w:rsidRPr="00BC7E0D">
        <w:rPr>
          <w:rFonts w:ascii="Verdana" w:hAnsi="Verdana"/>
          <w:sz w:val="16"/>
          <w:szCs w:val="16"/>
        </w:rPr>
        <w:t>ель уведомляет Гарантирующего поставщика в течении 5 рабочих дней со дня внесения изменений.</w:t>
      </w:r>
    </w:p>
    <w:p w:rsidR="00FD49F0" w:rsidRPr="00BC7E0D" w:rsidRDefault="00FD49F0" w:rsidP="000D407D">
      <w:pPr>
        <w:shd w:val="clear" w:color="auto" w:fill="FFFFFF"/>
        <w:tabs>
          <w:tab w:val="left" w:pos="619"/>
        </w:tabs>
        <w:ind w:left="24"/>
        <w:jc w:val="both"/>
        <w:rPr>
          <w:rFonts w:ascii="Verdana" w:hAnsi="Verdana"/>
          <w:b/>
          <w:bCs/>
          <w:spacing w:val="-1"/>
          <w:sz w:val="16"/>
          <w:szCs w:val="16"/>
        </w:rPr>
      </w:pPr>
      <w:r w:rsidRPr="00BC7E0D">
        <w:rPr>
          <w:rFonts w:ascii="Verdana" w:hAnsi="Verdana"/>
          <w:b/>
          <w:bCs/>
          <w:spacing w:val="-5"/>
          <w:sz w:val="16"/>
          <w:szCs w:val="16"/>
        </w:rPr>
        <w:t>2.2.</w:t>
      </w:r>
      <w:r w:rsidRPr="00BC7E0D">
        <w:rPr>
          <w:rFonts w:ascii="Verdana" w:hAnsi="Verdana"/>
          <w:b/>
          <w:bCs/>
          <w:sz w:val="16"/>
          <w:szCs w:val="16"/>
        </w:rPr>
        <w:t xml:space="preserve"> </w:t>
      </w:r>
      <w:r w:rsidRPr="00BC7E0D">
        <w:rPr>
          <w:rFonts w:ascii="Verdana" w:hAnsi="Verdana"/>
          <w:b/>
          <w:bCs/>
          <w:spacing w:val="-1"/>
          <w:sz w:val="16"/>
          <w:szCs w:val="16"/>
        </w:rPr>
        <w:t>Гарантирующий поставщик имеет право:</w:t>
      </w:r>
    </w:p>
    <w:p w:rsidR="00FD49F0" w:rsidRPr="00BC7E0D" w:rsidRDefault="00FD49F0" w:rsidP="007F24BC">
      <w:pPr>
        <w:widowControl/>
        <w:jc w:val="both"/>
        <w:rPr>
          <w:rFonts w:ascii="Verdana" w:hAnsi="Verdana"/>
          <w:sz w:val="16"/>
          <w:szCs w:val="16"/>
        </w:rPr>
      </w:pPr>
      <w:r w:rsidRPr="00BC7E0D">
        <w:rPr>
          <w:rFonts w:ascii="Verdana" w:hAnsi="Verdana"/>
          <w:spacing w:val="1"/>
          <w:sz w:val="16"/>
          <w:szCs w:val="16"/>
        </w:rPr>
        <w:t xml:space="preserve">2.2.1. Беспрепятственного доступа (не чаще 1 раза в месяц) к электрическим установкам и комплексам коммерческого </w:t>
      </w:r>
      <w:r w:rsidRPr="00BC7E0D">
        <w:rPr>
          <w:rFonts w:ascii="Verdana" w:hAnsi="Verdana"/>
          <w:spacing w:val="-1"/>
          <w:sz w:val="16"/>
          <w:szCs w:val="16"/>
        </w:rPr>
        <w:t>учета Покупателя, находящимся в собственности или ином законном основании у Покупателя,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ограничения режима потребления электрической энергии,</w:t>
      </w:r>
      <w:r w:rsidRPr="00BC7E0D">
        <w:rPr>
          <w:rFonts w:ascii="Verdana" w:hAnsi="Verdana"/>
          <w:sz w:val="16"/>
          <w:szCs w:val="16"/>
        </w:rPr>
        <w:t xml:space="preserve"> в том числе за нарушение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Покупателям (обязательств по предварительной оплате), в соответствии с установленными договором сроками платежа, если это привело к образованию задолженности Покупателя перед Гарантирующим поставщиком в размере, соответствующем денежным обязательствам Покупателя не менее чем за один период между установленными договором сроками платежа.</w:t>
      </w:r>
    </w:p>
    <w:p w:rsidR="00FD49F0" w:rsidRPr="00BC7E0D" w:rsidRDefault="00FD49F0" w:rsidP="00244AA0">
      <w:pPr>
        <w:widowControl/>
        <w:jc w:val="both"/>
        <w:outlineLvl w:val="1"/>
        <w:rPr>
          <w:rFonts w:ascii="Verdana" w:hAnsi="Verdana"/>
          <w:sz w:val="16"/>
          <w:szCs w:val="16"/>
        </w:rPr>
      </w:pPr>
      <w:r w:rsidRPr="00BC7E0D">
        <w:rPr>
          <w:rFonts w:ascii="Verdana" w:hAnsi="Verdana"/>
          <w:sz w:val="16"/>
          <w:szCs w:val="16"/>
        </w:rPr>
        <w:t xml:space="preserve">Возобновление подачи электрической энергии производится после устранения причин, явившихся основанием для ограничения (прекращения) подачи электрической энергии. </w:t>
      </w:r>
    </w:p>
    <w:p w:rsidR="00FD49F0" w:rsidRPr="00BC7E0D" w:rsidRDefault="00FD49F0" w:rsidP="000D407D">
      <w:pPr>
        <w:shd w:val="clear" w:color="auto" w:fill="FFFFFF"/>
        <w:jc w:val="both"/>
        <w:rPr>
          <w:rFonts w:ascii="Verdana" w:hAnsi="Verdana"/>
          <w:sz w:val="16"/>
          <w:szCs w:val="16"/>
        </w:rPr>
      </w:pPr>
      <w:r w:rsidRPr="00BC7E0D">
        <w:rPr>
          <w:rFonts w:ascii="Verdana" w:hAnsi="Verdana"/>
          <w:sz w:val="16"/>
          <w:szCs w:val="16"/>
        </w:rPr>
        <w:t>2.2.2. Требовать компенсации экономически обоснованных расходов (затрат) согласно калькуляции, утвержденной сетевой организацией и (или) Гарантирующим поставщиком,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Покупателем обязательств по Договору.</w:t>
      </w:r>
    </w:p>
    <w:p w:rsidR="00F16803" w:rsidRPr="00BC7E0D" w:rsidRDefault="00F16803" w:rsidP="00F16803">
      <w:pPr>
        <w:jc w:val="both"/>
        <w:rPr>
          <w:rFonts w:ascii="Verdana" w:hAnsi="Verdana"/>
          <w:color w:val="44546A"/>
          <w:sz w:val="16"/>
          <w:szCs w:val="16"/>
        </w:rPr>
      </w:pPr>
      <w:r w:rsidRPr="00BC7E0D">
        <w:rPr>
          <w:rFonts w:ascii="Verdana" w:hAnsi="Verdana"/>
          <w:sz w:val="16"/>
          <w:szCs w:val="16"/>
        </w:rPr>
        <w:t>2.2.3. Не производить</w:t>
      </w:r>
      <w:r w:rsidRPr="00BC7E0D">
        <w:rPr>
          <w:rFonts w:ascii="Verdana" w:hAnsi="Verdana"/>
          <w:color w:val="44546A"/>
          <w:sz w:val="16"/>
          <w:szCs w:val="16"/>
        </w:rPr>
        <w:t xml:space="preserve"> в</w:t>
      </w:r>
      <w:r w:rsidRPr="00BC7E0D">
        <w:rPr>
          <w:rFonts w:ascii="Verdana" w:hAnsi="Verdana"/>
          <w:sz w:val="16"/>
          <w:szCs w:val="16"/>
        </w:rPr>
        <w:t>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 основанием для введения ограничения, а также до момента компенсации  Потребителем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w:t>
      </w:r>
    </w:p>
    <w:p w:rsidR="00FD49F0" w:rsidRPr="00BC7E0D" w:rsidRDefault="00F16803" w:rsidP="000D407D">
      <w:pPr>
        <w:shd w:val="clear" w:color="auto" w:fill="FFFFFF"/>
        <w:jc w:val="both"/>
        <w:rPr>
          <w:rFonts w:ascii="Verdana" w:hAnsi="Verdana"/>
          <w:sz w:val="16"/>
          <w:szCs w:val="16"/>
        </w:rPr>
      </w:pPr>
      <w:r w:rsidRPr="00BC7E0D">
        <w:rPr>
          <w:rFonts w:ascii="Verdana" w:hAnsi="Verdana"/>
          <w:sz w:val="16"/>
          <w:szCs w:val="16"/>
        </w:rPr>
        <w:t>2.2.4</w:t>
      </w:r>
      <w:r w:rsidR="00FD49F0" w:rsidRPr="00BC7E0D">
        <w:rPr>
          <w:rFonts w:ascii="Verdana" w:hAnsi="Verdana"/>
          <w:sz w:val="16"/>
          <w:szCs w:val="16"/>
        </w:rPr>
        <w:t>. В одностороннем порядке отказаться от исполнения Договора полностью, уведомив такого Покупателя об этом за 10 рабочих дней до заявляемой даты отказа от Договора, в случае если Покупателем не исполняются или исполняются ненадлежащим образом обязательства по оплате в соответствии с Договором.</w:t>
      </w:r>
    </w:p>
    <w:p w:rsidR="00BB3FEF" w:rsidRPr="00BC7E0D" w:rsidRDefault="00BB3FEF" w:rsidP="000D407D">
      <w:pPr>
        <w:shd w:val="clear" w:color="auto" w:fill="FFFFFF"/>
        <w:jc w:val="both"/>
        <w:rPr>
          <w:rFonts w:ascii="Verdana" w:hAnsi="Verdana"/>
          <w:sz w:val="16"/>
          <w:szCs w:val="16"/>
        </w:rPr>
      </w:pPr>
      <w:r w:rsidRPr="00BC7E0D">
        <w:rPr>
          <w:rFonts w:ascii="Verdana" w:hAnsi="Verdana"/>
          <w:sz w:val="16"/>
          <w:szCs w:val="16"/>
        </w:rPr>
        <w:t>2.2.</w:t>
      </w:r>
      <w:r w:rsidR="00F16803" w:rsidRPr="00BC7E0D">
        <w:rPr>
          <w:rFonts w:ascii="Verdana" w:hAnsi="Verdana"/>
          <w:sz w:val="16"/>
          <w:szCs w:val="16"/>
        </w:rPr>
        <w:t>5</w:t>
      </w:r>
      <w:r w:rsidRPr="00BC7E0D">
        <w:rPr>
          <w:rFonts w:ascii="Verdana" w:hAnsi="Verdana"/>
          <w:sz w:val="16"/>
          <w:szCs w:val="16"/>
        </w:rPr>
        <w:t>. Направлять П</w:t>
      </w:r>
      <w:r w:rsidR="00154D0D" w:rsidRPr="00BC7E0D">
        <w:rPr>
          <w:rFonts w:ascii="Verdana" w:hAnsi="Verdana"/>
          <w:sz w:val="16"/>
          <w:szCs w:val="16"/>
        </w:rPr>
        <w:t>окупат</w:t>
      </w:r>
      <w:r w:rsidRPr="00BC7E0D">
        <w:rPr>
          <w:rFonts w:ascii="Verdana" w:hAnsi="Verdana"/>
          <w:sz w:val="16"/>
          <w:szCs w:val="16"/>
        </w:rPr>
        <w:t>елю SMS-сообщения и осуществлять телефонные звонки с номера мобильного телефона Гарантирующего поставщика с именем отправителя «__________»,  связанные с исполнением обязательств, указанных в настоящем Договоре, а также по иным вопросам, затрагивающим интересы сторон, на номер телефона, предоставленный По</w:t>
      </w:r>
      <w:r w:rsidR="00154D0D" w:rsidRPr="00BC7E0D">
        <w:rPr>
          <w:rFonts w:ascii="Verdana" w:hAnsi="Verdana"/>
          <w:sz w:val="16"/>
          <w:szCs w:val="16"/>
        </w:rPr>
        <w:t>купат</w:t>
      </w:r>
      <w:r w:rsidRPr="00BC7E0D">
        <w:rPr>
          <w:rFonts w:ascii="Verdana" w:hAnsi="Verdana"/>
          <w:sz w:val="16"/>
          <w:szCs w:val="16"/>
        </w:rPr>
        <w:t>елем и указанный в п. 10 настоящего Договора., а также направлять сообщения на адрес электронной почты По</w:t>
      </w:r>
      <w:r w:rsidR="00154D0D" w:rsidRPr="00BC7E0D">
        <w:rPr>
          <w:rFonts w:ascii="Verdana" w:hAnsi="Verdana"/>
          <w:sz w:val="16"/>
          <w:szCs w:val="16"/>
        </w:rPr>
        <w:t>купа</w:t>
      </w:r>
      <w:r w:rsidRPr="00BC7E0D">
        <w:rPr>
          <w:rFonts w:ascii="Verdana" w:hAnsi="Verdana"/>
          <w:sz w:val="16"/>
          <w:szCs w:val="16"/>
        </w:rPr>
        <w:t>теля, предоставленный По</w:t>
      </w:r>
      <w:r w:rsidR="00154D0D" w:rsidRPr="00BC7E0D">
        <w:rPr>
          <w:rFonts w:ascii="Verdana" w:hAnsi="Verdana"/>
          <w:sz w:val="16"/>
          <w:szCs w:val="16"/>
        </w:rPr>
        <w:t>купат</w:t>
      </w:r>
      <w:r w:rsidRPr="00BC7E0D">
        <w:rPr>
          <w:rFonts w:ascii="Verdana" w:hAnsi="Verdana"/>
          <w:sz w:val="16"/>
          <w:szCs w:val="16"/>
        </w:rPr>
        <w:t>елем и указанный в п. 10 настоящего Договора.</w:t>
      </w:r>
    </w:p>
    <w:p w:rsidR="00FD49F0" w:rsidRPr="00BC7E0D" w:rsidRDefault="00FD49F0" w:rsidP="000D407D">
      <w:pPr>
        <w:shd w:val="clear" w:color="auto" w:fill="FFFFFF"/>
        <w:rPr>
          <w:rFonts w:ascii="Verdana" w:hAnsi="Verdana"/>
          <w:b/>
          <w:bCs/>
          <w:sz w:val="16"/>
          <w:szCs w:val="16"/>
        </w:rPr>
      </w:pPr>
      <w:r w:rsidRPr="00BC7E0D">
        <w:rPr>
          <w:rFonts w:ascii="Verdana" w:hAnsi="Verdana"/>
          <w:b/>
          <w:bCs/>
          <w:sz w:val="16"/>
          <w:szCs w:val="16"/>
        </w:rPr>
        <w:lastRenderedPageBreak/>
        <w:t>2.3.  Покупатель обязуется:</w:t>
      </w:r>
    </w:p>
    <w:p w:rsidR="00FD49F0" w:rsidRPr="00BC7E0D" w:rsidRDefault="00FD49F0" w:rsidP="008468E3">
      <w:pPr>
        <w:shd w:val="clear" w:color="auto" w:fill="FFFFFF"/>
        <w:rPr>
          <w:rFonts w:ascii="Verdana" w:hAnsi="Verdana"/>
          <w:sz w:val="16"/>
          <w:szCs w:val="16"/>
        </w:rPr>
      </w:pPr>
      <w:r w:rsidRPr="00BC7E0D">
        <w:rPr>
          <w:rFonts w:ascii="Verdana" w:hAnsi="Verdana"/>
          <w:sz w:val="16"/>
          <w:szCs w:val="16"/>
        </w:rPr>
        <w:t>2.3.1.</w:t>
      </w:r>
      <w:r w:rsidRPr="00BC7E0D">
        <w:rPr>
          <w:rFonts w:ascii="Verdana" w:hAnsi="Verdana"/>
          <w:b/>
          <w:bCs/>
          <w:sz w:val="16"/>
          <w:szCs w:val="16"/>
        </w:rPr>
        <w:t xml:space="preserve"> </w:t>
      </w:r>
      <w:r w:rsidRPr="00BC7E0D">
        <w:rPr>
          <w:rFonts w:ascii="Verdana" w:hAnsi="Verdana"/>
          <w:sz w:val="16"/>
          <w:szCs w:val="16"/>
        </w:rPr>
        <w:t>В полном объеме оплачивать электрическую энергию в следующие сроки:</w:t>
      </w:r>
    </w:p>
    <w:p w:rsidR="00FD49F0" w:rsidRPr="00BC7E0D" w:rsidRDefault="00FD49F0" w:rsidP="008468E3">
      <w:pPr>
        <w:widowControl/>
        <w:ind w:firstLine="540"/>
        <w:jc w:val="both"/>
        <w:outlineLvl w:val="1"/>
        <w:rPr>
          <w:rFonts w:ascii="Verdana" w:hAnsi="Verdana"/>
          <w:sz w:val="16"/>
          <w:szCs w:val="16"/>
        </w:rPr>
      </w:pPr>
      <w:r w:rsidRPr="00BC7E0D">
        <w:rPr>
          <w:rFonts w:ascii="Verdana" w:hAnsi="Verdana"/>
          <w:sz w:val="16"/>
          <w:szCs w:val="16"/>
        </w:rPr>
        <w:t>50 процентов стоимости электрической энергии (мощности) в подлежащем оплате объеме покупки в месяце, за который осуществляется оплата, вносится до 01-го числа этого месяца;</w:t>
      </w:r>
    </w:p>
    <w:p w:rsidR="00FD49F0" w:rsidRPr="00BC7E0D" w:rsidRDefault="00FD49F0" w:rsidP="008468E3">
      <w:pPr>
        <w:widowControl/>
        <w:ind w:firstLine="540"/>
        <w:jc w:val="both"/>
        <w:outlineLvl w:val="1"/>
        <w:rPr>
          <w:rFonts w:ascii="Verdana" w:hAnsi="Verdana"/>
          <w:sz w:val="16"/>
          <w:szCs w:val="16"/>
        </w:rPr>
      </w:pPr>
      <w:r w:rsidRPr="00BC7E0D">
        <w:rPr>
          <w:rFonts w:ascii="Verdana" w:hAnsi="Verdana"/>
          <w:sz w:val="16"/>
          <w:szCs w:val="16"/>
        </w:rPr>
        <w:t>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FD49F0" w:rsidRPr="00BC7E0D" w:rsidRDefault="00FD49F0" w:rsidP="008468E3">
      <w:pPr>
        <w:widowControl/>
        <w:ind w:firstLine="540"/>
        <w:jc w:val="both"/>
        <w:outlineLvl w:val="1"/>
        <w:rPr>
          <w:rFonts w:ascii="Verdana" w:hAnsi="Verdana"/>
          <w:sz w:val="16"/>
          <w:szCs w:val="16"/>
        </w:rPr>
      </w:pPr>
      <w:r w:rsidRPr="00BC7E0D">
        <w:rPr>
          <w:rFonts w:ascii="Verdana" w:hAnsi="Verdana"/>
          <w:sz w:val="16"/>
          <w:szCs w:val="16"/>
        </w:rPr>
        <w:t>Для определения размера платежей, которые должны быть произведены Гарантирующему поставщику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FD49F0" w:rsidRPr="00BC7E0D" w:rsidRDefault="00FD49F0" w:rsidP="008468E3">
      <w:pPr>
        <w:widowControl/>
        <w:ind w:firstLine="540"/>
        <w:jc w:val="both"/>
        <w:outlineLvl w:val="1"/>
        <w:rPr>
          <w:rFonts w:ascii="Verdana" w:hAnsi="Verdana"/>
          <w:sz w:val="16"/>
          <w:szCs w:val="16"/>
        </w:rPr>
      </w:pPr>
      <w:r w:rsidRPr="00BC7E0D">
        <w:rPr>
          <w:rFonts w:ascii="Verdana" w:hAnsi="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FD49F0" w:rsidRPr="00BC7E0D" w:rsidRDefault="00FD49F0" w:rsidP="008468E3">
      <w:pPr>
        <w:widowControl/>
        <w:ind w:firstLine="540"/>
        <w:jc w:val="both"/>
        <w:outlineLvl w:val="1"/>
        <w:rPr>
          <w:rFonts w:ascii="Verdana" w:hAnsi="Verdana"/>
          <w:sz w:val="16"/>
          <w:szCs w:val="16"/>
        </w:rPr>
      </w:pPr>
      <w:r w:rsidRPr="00BC7E0D">
        <w:rPr>
          <w:rFonts w:ascii="Verdana" w:hAnsi="Verdana"/>
          <w:sz w:val="16"/>
          <w:szCs w:val="16"/>
        </w:rPr>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FD49F0" w:rsidRPr="00BC7E0D" w:rsidRDefault="00FD49F0" w:rsidP="008468E3">
      <w:pPr>
        <w:widowControl/>
        <w:ind w:firstLine="540"/>
        <w:jc w:val="both"/>
        <w:outlineLvl w:val="1"/>
        <w:rPr>
          <w:rFonts w:ascii="Verdana" w:hAnsi="Verdana"/>
          <w:sz w:val="16"/>
          <w:szCs w:val="16"/>
        </w:rPr>
      </w:pPr>
      <w:r w:rsidRPr="00BC7E0D">
        <w:rPr>
          <w:rFonts w:ascii="Verdana" w:hAnsi="Verdana"/>
          <w:sz w:val="16"/>
          <w:szCs w:val="16"/>
        </w:rPr>
        <w:t>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Покупателя, и коэффициента оплаты мощности, равного 0,002824.</w:t>
      </w:r>
    </w:p>
    <w:p w:rsidR="00FD49F0" w:rsidRPr="00BC7E0D" w:rsidRDefault="00FD49F0" w:rsidP="008468E3">
      <w:pPr>
        <w:ind w:firstLine="540"/>
        <w:jc w:val="both"/>
        <w:rPr>
          <w:rFonts w:ascii="Verdana" w:hAnsi="Verdana"/>
          <w:sz w:val="16"/>
          <w:szCs w:val="16"/>
        </w:rPr>
      </w:pPr>
      <w:r w:rsidRPr="00BC7E0D">
        <w:rPr>
          <w:rFonts w:ascii="Verdana" w:hAnsi="Verdana"/>
          <w:sz w:val="16"/>
          <w:szCs w:val="16"/>
        </w:rPr>
        <w:t>Оплата электрической энергии производится Покупателем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то оплата относится на погашение дебиторской задолженности Покупателя,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w:t>
      </w:r>
    </w:p>
    <w:p w:rsidR="00FD49F0" w:rsidRPr="00BC7E0D" w:rsidRDefault="00F16803" w:rsidP="003D4D2D">
      <w:pPr>
        <w:jc w:val="both"/>
        <w:rPr>
          <w:rFonts w:ascii="Verdana" w:hAnsi="Verdana"/>
          <w:sz w:val="16"/>
          <w:szCs w:val="16"/>
        </w:rPr>
      </w:pPr>
      <w:r w:rsidRPr="00BC7E0D">
        <w:rPr>
          <w:rFonts w:ascii="Verdana" w:hAnsi="Verdana"/>
          <w:sz w:val="16"/>
          <w:szCs w:val="16"/>
        </w:rPr>
        <w:t>2.3.2.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Потребителем до начала процедуры возобновление подачи электроэнергии.</w:t>
      </w:r>
    </w:p>
    <w:p w:rsidR="00FD49F0" w:rsidRPr="00BC7E0D" w:rsidRDefault="00FD49F0" w:rsidP="00886A79">
      <w:pPr>
        <w:jc w:val="both"/>
        <w:rPr>
          <w:rFonts w:ascii="Verdana" w:hAnsi="Verdana"/>
          <w:sz w:val="16"/>
          <w:szCs w:val="16"/>
        </w:rPr>
      </w:pPr>
      <w:r w:rsidRPr="00BC7E0D">
        <w:rPr>
          <w:rFonts w:ascii="Verdana" w:hAnsi="Verdana"/>
          <w:sz w:val="16"/>
          <w:szCs w:val="16"/>
        </w:rPr>
        <w:t>2.3.3. Предоставлять показания расчетных приборов учета с использованием телефонной связи, электронной почты или иным способом, позволяющим подтвердить факт получения, до окончания 1-го дня месяца, следующего за расчетным периодом (расчетным периодом является календарный месяц), а также дня, следующего за датой расторжения (заключения) Договора, а также в письменной форме в виде акта снятия показаний расчетных приборов учета в течение 3 рабочих дней с момента снятия показаний.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w:t>
      </w:r>
    </w:p>
    <w:p w:rsidR="00FD49F0" w:rsidRPr="00BC7E0D" w:rsidRDefault="00FD49F0" w:rsidP="00840931">
      <w:pPr>
        <w:jc w:val="both"/>
        <w:rPr>
          <w:rFonts w:ascii="Verdana" w:hAnsi="Verdana"/>
          <w:spacing w:val="-1"/>
          <w:sz w:val="16"/>
          <w:szCs w:val="16"/>
        </w:rPr>
      </w:pPr>
      <w:r w:rsidRPr="00BC7E0D">
        <w:rPr>
          <w:rFonts w:ascii="Verdana" w:hAnsi="Verdana"/>
          <w:sz w:val="16"/>
          <w:szCs w:val="16"/>
        </w:rPr>
        <w:t xml:space="preserve">2.3.4. Обеспечить беспрепятственный доступ (не чаще 1 раза в месяц) представителей сетевой организации и (или) Гарантирующего поставщика к электрическим установкам и комплексам коммерческого </w:t>
      </w:r>
      <w:r w:rsidRPr="00BC7E0D">
        <w:rPr>
          <w:rFonts w:ascii="Verdana" w:hAnsi="Verdana"/>
          <w:spacing w:val="-1"/>
          <w:sz w:val="16"/>
          <w:szCs w:val="16"/>
        </w:rPr>
        <w:t>учета Покупателя, находящимся в собственности или ином законном основании у Покупателя,</w:t>
      </w:r>
      <w:r w:rsidRPr="00BC7E0D">
        <w:rPr>
          <w:rFonts w:ascii="Verdana" w:hAnsi="Verdana"/>
          <w:sz w:val="16"/>
          <w:szCs w:val="16"/>
        </w:rPr>
        <w:t xml:space="preserve"> </w:t>
      </w:r>
      <w:r w:rsidRPr="00BC7E0D">
        <w:rPr>
          <w:rFonts w:ascii="Verdana" w:hAnsi="Verdana"/>
          <w:spacing w:val="-1"/>
          <w:sz w:val="16"/>
          <w:szCs w:val="16"/>
        </w:rPr>
        <w:t xml:space="preserve">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w:t>
      </w:r>
      <w:r w:rsidR="006E6B2E" w:rsidRPr="00BC7E0D">
        <w:rPr>
          <w:rFonts w:ascii="Verdana" w:hAnsi="Verdana"/>
          <w:sz w:val="16"/>
          <w:szCs w:val="16"/>
        </w:rPr>
        <w:t xml:space="preserve">Контактная информация сетевой организации: телефон </w:t>
      </w:r>
      <w:r w:rsidR="006E6B2E" w:rsidRPr="00BC7E0D">
        <w:rPr>
          <w:rFonts w:ascii="Verdana" w:hAnsi="Verdana"/>
          <w:bCs/>
          <w:sz w:val="16"/>
          <w:szCs w:val="16"/>
        </w:rPr>
        <w:t>__________________________, сайт _______________________________ .</w:t>
      </w:r>
    </w:p>
    <w:p w:rsidR="00FD49F0" w:rsidRPr="00BC7E0D" w:rsidRDefault="00FD49F0" w:rsidP="00886A79">
      <w:pPr>
        <w:pStyle w:val="ConsPlusNormal"/>
        <w:ind w:firstLine="0"/>
        <w:jc w:val="both"/>
        <w:rPr>
          <w:rFonts w:ascii="Verdana" w:hAnsi="Verdana" w:cs="Times New Roman"/>
          <w:sz w:val="16"/>
          <w:szCs w:val="16"/>
        </w:rPr>
      </w:pPr>
      <w:r w:rsidRPr="00BC7E0D">
        <w:rPr>
          <w:rFonts w:ascii="Verdana" w:hAnsi="Verdana" w:cs="Times New Roman"/>
          <w:sz w:val="16"/>
          <w:szCs w:val="16"/>
        </w:rPr>
        <w:t xml:space="preserve">2.3.5. В течение 5 дней от даты получения подписать и передать в адрес Гарантирующего поставщика акт поставки электрической энергии и акт сверки взаимных расчетов за расчетный период. В случае не возврата вышеперечисленных документов объем, стоимость потребленной электрической энергии и сумма дебиторской задолженности считается согласованной.   </w:t>
      </w:r>
    </w:p>
    <w:p w:rsidR="00FD49F0" w:rsidRPr="00BC7E0D" w:rsidRDefault="00FD49F0" w:rsidP="009F7126">
      <w:pPr>
        <w:widowControl/>
        <w:jc w:val="both"/>
        <w:rPr>
          <w:rFonts w:ascii="Verdana" w:hAnsi="Verdana"/>
          <w:sz w:val="16"/>
          <w:szCs w:val="16"/>
        </w:rPr>
      </w:pPr>
      <w:r w:rsidRPr="00BC7E0D">
        <w:rPr>
          <w:rFonts w:ascii="Verdana" w:hAnsi="Verdana"/>
          <w:sz w:val="16"/>
          <w:szCs w:val="16"/>
        </w:rPr>
        <w:t>2.3.6. Соблюдать предусмотренный Договором и документами о технологическом присоединении режим потребления электрической энергии (мощности).</w:t>
      </w:r>
    </w:p>
    <w:p w:rsidR="00FD49F0" w:rsidRPr="00BC7E0D" w:rsidRDefault="00FD49F0" w:rsidP="00DE5F20">
      <w:pPr>
        <w:jc w:val="both"/>
        <w:rPr>
          <w:rFonts w:ascii="Verdana" w:hAnsi="Verdana"/>
          <w:sz w:val="16"/>
          <w:szCs w:val="16"/>
        </w:rPr>
      </w:pPr>
      <w:r w:rsidRPr="00BC7E0D">
        <w:rPr>
          <w:rFonts w:ascii="Verdana" w:hAnsi="Verdana"/>
          <w:sz w:val="16"/>
          <w:szCs w:val="16"/>
        </w:rPr>
        <w:t>2.3.7.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FD49F0" w:rsidRPr="00BC7E0D" w:rsidRDefault="00FD49F0" w:rsidP="0025696A">
      <w:pPr>
        <w:pStyle w:val="ConsPlusNormal"/>
        <w:ind w:firstLine="0"/>
        <w:jc w:val="both"/>
        <w:rPr>
          <w:rFonts w:ascii="Verdana" w:hAnsi="Verdana" w:cs="Times New Roman"/>
          <w:sz w:val="16"/>
          <w:szCs w:val="16"/>
        </w:rPr>
      </w:pPr>
      <w:r w:rsidRPr="00BC7E0D">
        <w:rPr>
          <w:rFonts w:ascii="Verdana" w:hAnsi="Verdana" w:cs="Times New Roman"/>
          <w:sz w:val="16"/>
          <w:szCs w:val="16"/>
        </w:rPr>
        <w:t>2.3.8. Осуществлять эксплуатацию принадлежащих ему энергопринимающих устройств в соответствии с правилами технической эксплуатации, техники безопасности и оперативно-диспетчерского управления, эксплуатацию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FD49F0" w:rsidRPr="00BC7E0D" w:rsidRDefault="00FD49F0" w:rsidP="00DE5F20">
      <w:pPr>
        <w:jc w:val="both"/>
        <w:rPr>
          <w:rFonts w:ascii="Verdana" w:hAnsi="Verdana"/>
          <w:sz w:val="16"/>
          <w:szCs w:val="16"/>
        </w:rPr>
      </w:pPr>
      <w:r w:rsidRPr="00BC7E0D">
        <w:rPr>
          <w:rFonts w:ascii="Verdana" w:hAnsi="Verdana"/>
          <w:sz w:val="16"/>
          <w:szCs w:val="16"/>
        </w:rPr>
        <w:t>2.3.9.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FD49F0" w:rsidRPr="00BC7E0D" w:rsidRDefault="00FD49F0" w:rsidP="00DE5F20">
      <w:pPr>
        <w:jc w:val="both"/>
        <w:rPr>
          <w:rFonts w:ascii="Verdana" w:hAnsi="Verdana"/>
          <w:sz w:val="16"/>
          <w:szCs w:val="16"/>
        </w:rPr>
      </w:pPr>
      <w:r w:rsidRPr="00BC7E0D">
        <w:rPr>
          <w:rFonts w:ascii="Verdana" w:hAnsi="Verdana"/>
          <w:sz w:val="16"/>
          <w:szCs w:val="16"/>
        </w:rPr>
        <w:t>2.3.10.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законодательства РФ,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FD49F0" w:rsidRPr="00BC7E0D" w:rsidRDefault="00FD49F0" w:rsidP="003177B4">
      <w:pPr>
        <w:widowControl/>
        <w:jc w:val="both"/>
        <w:rPr>
          <w:rFonts w:ascii="Verdana" w:hAnsi="Verdana"/>
          <w:sz w:val="16"/>
          <w:szCs w:val="16"/>
        </w:rPr>
      </w:pPr>
      <w:r w:rsidRPr="00BC7E0D">
        <w:rPr>
          <w:rFonts w:ascii="Verdana" w:hAnsi="Verdana"/>
          <w:sz w:val="16"/>
          <w:szCs w:val="16"/>
        </w:rPr>
        <w:t>2.3.11. 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нести ответственность за несоблюдение указанной обязанности в рамках действующего законодательства РФ.</w:t>
      </w:r>
    </w:p>
    <w:p w:rsidR="00FD49F0" w:rsidRPr="00BC7E0D" w:rsidRDefault="00FD49F0" w:rsidP="00DE5F20">
      <w:pPr>
        <w:jc w:val="both"/>
        <w:rPr>
          <w:rFonts w:ascii="Verdana" w:hAnsi="Verdana"/>
          <w:sz w:val="16"/>
          <w:szCs w:val="16"/>
        </w:rPr>
      </w:pPr>
      <w:r w:rsidRPr="00BC7E0D">
        <w:rPr>
          <w:rFonts w:ascii="Verdana" w:hAnsi="Verdana"/>
          <w:sz w:val="16"/>
          <w:szCs w:val="16"/>
        </w:rPr>
        <w:t>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rsidR="00FD49F0" w:rsidRPr="00BC7E0D" w:rsidRDefault="00FD49F0" w:rsidP="00DE5F20">
      <w:pPr>
        <w:jc w:val="both"/>
        <w:rPr>
          <w:rFonts w:ascii="Verdana" w:hAnsi="Verdana"/>
          <w:sz w:val="16"/>
          <w:szCs w:val="16"/>
        </w:rPr>
      </w:pPr>
      <w:r w:rsidRPr="00BC7E0D">
        <w:rPr>
          <w:rFonts w:ascii="Verdana" w:hAnsi="Verdana"/>
          <w:sz w:val="16"/>
          <w:szCs w:val="16"/>
        </w:rPr>
        <w:t>2.3.12. Представлять Гарантирующему поставщику и сетевой организации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FD49F0" w:rsidRPr="00BC7E0D" w:rsidRDefault="00FD49F0" w:rsidP="00DE5F20">
      <w:pPr>
        <w:jc w:val="both"/>
        <w:rPr>
          <w:rFonts w:ascii="Verdana" w:hAnsi="Verdana"/>
          <w:sz w:val="16"/>
          <w:szCs w:val="16"/>
        </w:rPr>
      </w:pPr>
      <w:r w:rsidRPr="00BC7E0D">
        <w:rPr>
          <w:rFonts w:ascii="Verdana" w:hAnsi="Verdana"/>
          <w:sz w:val="16"/>
          <w:szCs w:val="16"/>
        </w:rPr>
        <w:lastRenderedPageBreak/>
        <w:t>2.3.13. Незамедлительно информировать Гарантирующего поставщика и сетевую организацию обо всех нарушениях в работе оборудования, аварийных ситуациях на энергетических объектах, а также не позднее чем за 30 дней о плановом, текущем и капитальном ремонте на них.</w:t>
      </w:r>
    </w:p>
    <w:p w:rsidR="00FD49F0" w:rsidRPr="00BC7E0D" w:rsidRDefault="00FD49F0" w:rsidP="00840931">
      <w:pPr>
        <w:jc w:val="both"/>
        <w:rPr>
          <w:rFonts w:ascii="Verdana" w:hAnsi="Verdana"/>
          <w:sz w:val="16"/>
          <w:szCs w:val="16"/>
        </w:rPr>
      </w:pPr>
      <w:r w:rsidRPr="00BC7E0D">
        <w:rPr>
          <w:rFonts w:ascii="Verdana" w:hAnsi="Verdana"/>
          <w:sz w:val="16"/>
          <w:szCs w:val="16"/>
        </w:rPr>
        <w:t>2.3.14. Информировать Гарантирующего поставщика и сетевую организацию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Покупателя услуг, которые могут быть отключены устройствами противоаварийной автоматики.</w:t>
      </w:r>
    </w:p>
    <w:p w:rsidR="00FD49F0" w:rsidRPr="00BC7E0D" w:rsidRDefault="00FD49F0" w:rsidP="00840931">
      <w:pPr>
        <w:jc w:val="both"/>
        <w:rPr>
          <w:rFonts w:ascii="Verdana" w:hAnsi="Verdana"/>
          <w:sz w:val="16"/>
          <w:szCs w:val="16"/>
        </w:rPr>
      </w:pPr>
      <w:r w:rsidRPr="00BC7E0D">
        <w:rPr>
          <w:rFonts w:ascii="Verdana" w:hAnsi="Verdana"/>
          <w:sz w:val="16"/>
          <w:szCs w:val="16"/>
        </w:rPr>
        <w:t xml:space="preserve">2.3.15.  Обеспечивать установку и допуск в эксплуатацию прибора учета, для чего направить письменную заявку на осуществление допуска в эксплуатацию прибора учета в адрес Гарантирующего поставщика и/или сетевой организации, к объектам электросетевого хозяйства которой присоединены энергопринимающие устройства Покупателя. </w:t>
      </w:r>
    </w:p>
    <w:p w:rsidR="00FD49F0" w:rsidRPr="00BC7E0D" w:rsidRDefault="00FD49F0" w:rsidP="00463FDF">
      <w:pPr>
        <w:pStyle w:val="ConsPlusNormal"/>
        <w:ind w:firstLine="540"/>
        <w:jc w:val="both"/>
        <w:rPr>
          <w:rFonts w:ascii="Verdana" w:hAnsi="Verdana" w:cs="Times New Roman"/>
          <w:sz w:val="16"/>
          <w:szCs w:val="16"/>
        </w:rPr>
      </w:pPr>
      <w:r w:rsidRPr="00BC7E0D">
        <w:rPr>
          <w:rFonts w:ascii="Verdana" w:hAnsi="Verdana" w:cs="Times New Roman"/>
          <w:sz w:val="16"/>
          <w:szCs w:val="16"/>
        </w:rPr>
        <w:t>В заявке должны быть указаны:</w:t>
      </w:r>
    </w:p>
    <w:p w:rsidR="00FD49F0" w:rsidRPr="00BC7E0D" w:rsidRDefault="00FD49F0" w:rsidP="00463FDF">
      <w:pPr>
        <w:pStyle w:val="ConsPlusNormal"/>
        <w:ind w:firstLine="540"/>
        <w:jc w:val="both"/>
        <w:rPr>
          <w:rFonts w:ascii="Verdana" w:hAnsi="Verdana" w:cs="Times New Roman"/>
          <w:sz w:val="16"/>
          <w:szCs w:val="16"/>
        </w:rPr>
      </w:pPr>
      <w:r w:rsidRPr="00BC7E0D">
        <w:rPr>
          <w:rFonts w:ascii="Verdana" w:hAnsi="Verdana" w:cs="Times New Roman"/>
          <w:sz w:val="16"/>
          <w:szCs w:val="16"/>
        </w:rPr>
        <w:t>реквизиты заявителя;</w:t>
      </w:r>
    </w:p>
    <w:p w:rsidR="00FD49F0" w:rsidRPr="00BC7E0D" w:rsidRDefault="00FD49F0" w:rsidP="00463FDF">
      <w:pPr>
        <w:pStyle w:val="ConsPlusNormal"/>
        <w:ind w:firstLine="540"/>
        <w:jc w:val="both"/>
        <w:rPr>
          <w:rFonts w:ascii="Verdana" w:hAnsi="Verdana" w:cs="Times New Roman"/>
          <w:sz w:val="16"/>
          <w:szCs w:val="16"/>
        </w:rPr>
      </w:pPr>
      <w:r w:rsidRPr="00BC7E0D">
        <w:rPr>
          <w:rFonts w:ascii="Verdana" w:hAnsi="Verdana" w:cs="Times New Roman"/>
          <w:sz w:val="16"/>
          <w:szCs w:val="16"/>
        </w:rPr>
        <w:t>место нахождения энергопринимающих устройств, в отношении которых установлен прибор учета, допуск в эксплуатацию которого планируется осуществить;</w:t>
      </w:r>
    </w:p>
    <w:p w:rsidR="00FD49F0" w:rsidRPr="00BC7E0D" w:rsidRDefault="00FD49F0" w:rsidP="00463FDF">
      <w:pPr>
        <w:pStyle w:val="ConsPlusNormal"/>
        <w:ind w:firstLine="540"/>
        <w:jc w:val="both"/>
        <w:rPr>
          <w:rFonts w:ascii="Verdana" w:hAnsi="Verdana" w:cs="Times New Roman"/>
          <w:sz w:val="16"/>
          <w:szCs w:val="16"/>
        </w:rPr>
      </w:pPr>
      <w:r w:rsidRPr="00BC7E0D">
        <w:rPr>
          <w:rFonts w:ascii="Verdana" w:hAnsi="Verdana" w:cs="Times New Roman"/>
          <w:sz w:val="16"/>
          <w:szCs w:val="16"/>
        </w:rPr>
        <w:t>номер договора энергоснабжения;</w:t>
      </w:r>
    </w:p>
    <w:p w:rsidR="00FD49F0" w:rsidRPr="00BC7E0D" w:rsidRDefault="00FD49F0" w:rsidP="001F5811">
      <w:pPr>
        <w:pStyle w:val="ConsPlusNormal"/>
        <w:ind w:firstLine="540"/>
        <w:jc w:val="both"/>
        <w:rPr>
          <w:rFonts w:ascii="Verdana" w:hAnsi="Verdana" w:cs="Times New Roman"/>
          <w:sz w:val="16"/>
          <w:szCs w:val="16"/>
        </w:rPr>
      </w:pPr>
      <w:r w:rsidRPr="00BC7E0D">
        <w:rPr>
          <w:rFonts w:ascii="Verdana" w:hAnsi="Verdana" w:cs="Times New Roman"/>
          <w:sz w:val="16"/>
          <w:szCs w:val="16"/>
        </w:rP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FD49F0" w:rsidRPr="00BC7E0D" w:rsidRDefault="00FD49F0" w:rsidP="00463FDF">
      <w:pPr>
        <w:pStyle w:val="ConsPlusNormal"/>
        <w:ind w:firstLine="540"/>
        <w:jc w:val="both"/>
        <w:rPr>
          <w:rFonts w:ascii="Verdana" w:hAnsi="Verdana" w:cs="Times New Roman"/>
          <w:sz w:val="16"/>
          <w:szCs w:val="16"/>
        </w:rPr>
      </w:pPr>
      <w:r w:rsidRPr="00BC7E0D">
        <w:rPr>
          <w:rFonts w:ascii="Verdana" w:hAnsi="Verdana" w:cs="Times New Roman"/>
          <w:sz w:val="16"/>
          <w:szCs w:val="16"/>
        </w:rPr>
        <w:t>контактные данные, включая номер телефона;</w:t>
      </w:r>
    </w:p>
    <w:p w:rsidR="00FD49F0" w:rsidRPr="00BC7E0D" w:rsidRDefault="00FD49F0" w:rsidP="00463FDF">
      <w:pPr>
        <w:pStyle w:val="ConsPlusNormal"/>
        <w:ind w:firstLine="540"/>
        <w:jc w:val="both"/>
        <w:rPr>
          <w:rFonts w:ascii="Verdana" w:hAnsi="Verdana" w:cs="Times New Roman"/>
          <w:sz w:val="16"/>
          <w:szCs w:val="16"/>
        </w:rPr>
      </w:pPr>
      <w:r w:rsidRPr="00BC7E0D">
        <w:rPr>
          <w:rFonts w:ascii="Verdana" w:hAnsi="Verdana" w:cs="Times New Roman"/>
          <w:sz w:val="16"/>
          <w:szCs w:val="16"/>
        </w:rP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FD49F0" w:rsidRPr="00BC7E0D" w:rsidRDefault="00FD49F0" w:rsidP="00392B98">
      <w:pPr>
        <w:pStyle w:val="ConsPlusNormal"/>
        <w:ind w:firstLine="0"/>
        <w:jc w:val="both"/>
        <w:rPr>
          <w:rFonts w:ascii="Verdana" w:hAnsi="Verdana" w:cs="Times New Roman"/>
          <w:sz w:val="16"/>
          <w:szCs w:val="16"/>
        </w:rPr>
      </w:pPr>
      <w:r w:rsidRPr="00BC7E0D">
        <w:rPr>
          <w:rFonts w:ascii="Verdana" w:hAnsi="Verdana" w:cs="Times New Roman"/>
          <w:sz w:val="16"/>
          <w:szCs w:val="16"/>
        </w:rPr>
        <w:t>2.3.16. Обеспечивать восстановление учета в случае выхода из строя или утраты прибора учета, срок которого не может быть более 2 месяцев.</w:t>
      </w:r>
    </w:p>
    <w:p w:rsidR="00FD49F0" w:rsidRPr="00BC7E0D" w:rsidRDefault="00FD49F0" w:rsidP="009426D0">
      <w:pPr>
        <w:jc w:val="both"/>
        <w:rPr>
          <w:rFonts w:ascii="Verdana" w:hAnsi="Verdana"/>
          <w:sz w:val="16"/>
          <w:szCs w:val="16"/>
        </w:rPr>
      </w:pPr>
      <w:r w:rsidRPr="00BC7E0D">
        <w:rPr>
          <w:rFonts w:ascii="Verdana" w:hAnsi="Verdana"/>
          <w:sz w:val="16"/>
          <w:szCs w:val="16"/>
        </w:rPr>
        <w:t>2.3.17.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FD49F0" w:rsidRPr="00BC7E0D" w:rsidRDefault="00FD49F0" w:rsidP="00894FB8">
      <w:pPr>
        <w:jc w:val="both"/>
        <w:rPr>
          <w:rFonts w:ascii="Verdana" w:hAnsi="Verdana"/>
          <w:sz w:val="16"/>
          <w:szCs w:val="16"/>
        </w:rPr>
      </w:pPr>
      <w:r w:rsidRPr="00BC7E0D">
        <w:rPr>
          <w:rFonts w:ascii="Verdana" w:hAnsi="Verdana"/>
          <w:sz w:val="16"/>
          <w:szCs w:val="16"/>
        </w:rPr>
        <w:t>2.3.18. Обеспечивать проведение замеров на энергопринимающих устройствах, в отношении которых заключен договор, и предоставлять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Покупателя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РФ об электроэнергетике, в том числе в соответствии с заданием субъекта оперативно-диспетчерского управления в электроэнергетике.</w:t>
      </w:r>
    </w:p>
    <w:p w:rsidR="00FD49F0" w:rsidRPr="00BC7E0D" w:rsidRDefault="00FD49F0" w:rsidP="0025696A">
      <w:pPr>
        <w:widowControl/>
        <w:jc w:val="both"/>
        <w:outlineLvl w:val="1"/>
        <w:rPr>
          <w:rFonts w:ascii="Verdana" w:hAnsi="Verdana"/>
          <w:sz w:val="16"/>
          <w:szCs w:val="16"/>
        </w:rPr>
      </w:pPr>
      <w:r w:rsidRPr="00BC7E0D">
        <w:rPr>
          <w:rFonts w:ascii="Verdana" w:hAnsi="Verdana"/>
          <w:sz w:val="16"/>
          <w:szCs w:val="16"/>
        </w:rPr>
        <w:t xml:space="preserve">2.3.19.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Покупателя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отсутствовал акт согласования технологической и (или) аварийной брони, или в течение 30 дней с даты возникновения оснований для изменения ранее согласованного акта. Передать Гарантирующему поставщику копию акта согласования технологической и (или) аварийной брони не позднее 14 дней со дня согласования с сетевой организаций. </w:t>
      </w:r>
    </w:p>
    <w:p w:rsidR="00BB3FEF" w:rsidRPr="00BC7E0D" w:rsidRDefault="00BB3FEF" w:rsidP="00BB3FEF">
      <w:pPr>
        <w:widowControl/>
        <w:ind w:right="-1"/>
        <w:jc w:val="both"/>
        <w:outlineLvl w:val="1"/>
        <w:rPr>
          <w:rFonts w:ascii="Verdana" w:hAnsi="Verdana"/>
          <w:sz w:val="16"/>
          <w:szCs w:val="16"/>
        </w:rPr>
      </w:pPr>
      <w:r w:rsidRPr="00BC7E0D">
        <w:rPr>
          <w:rFonts w:ascii="Verdana" w:hAnsi="Verdana"/>
          <w:sz w:val="16"/>
          <w:szCs w:val="16"/>
        </w:rPr>
        <w:t xml:space="preserve">2.3.20. Для получения от Гарантирующего поставщика </w:t>
      </w:r>
      <w:r w:rsidRPr="00BC7E0D">
        <w:rPr>
          <w:rFonts w:ascii="Verdana" w:hAnsi="Verdana"/>
          <w:sz w:val="16"/>
          <w:szCs w:val="16"/>
          <w:lang w:val="en-US"/>
        </w:rPr>
        <w:t>SMS</w:t>
      </w:r>
      <w:r w:rsidRPr="00BC7E0D">
        <w:rPr>
          <w:rFonts w:ascii="Verdana" w:hAnsi="Verdana"/>
          <w:sz w:val="16"/>
          <w:szCs w:val="16"/>
        </w:rPr>
        <w:t>-сообщений, телефонных звонков и электронных сообщений с уведомлениям</w:t>
      </w:r>
      <w:r w:rsidR="00BC7E0D">
        <w:rPr>
          <w:rFonts w:ascii="Verdana" w:hAnsi="Verdana"/>
          <w:sz w:val="16"/>
          <w:szCs w:val="16"/>
        </w:rPr>
        <w:t>и в соответствии с пунктом 2.2.5</w:t>
      </w:r>
      <w:r w:rsidRPr="00BC7E0D">
        <w:rPr>
          <w:rFonts w:ascii="Verdana" w:hAnsi="Verdana"/>
          <w:sz w:val="16"/>
          <w:szCs w:val="16"/>
        </w:rPr>
        <w:t>. настоящего Договора предоставить Гарантирующему поставщику номер мобильного телефона и адрес электронной почты.</w:t>
      </w:r>
    </w:p>
    <w:p w:rsidR="00BB3FEF" w:rsidRPr="00BC7E0D" w:rsidRDefault="00BB3FEF" w:rsidP="00BB3FEF">
      <w:pPr>
        <w:widowControl/>
        <w:ind w:right="-1"/>
        <w:jc w:val="both"/>
        <w:outlineLvl w:val="1"/>
        <w:rPr>
          <w:rFonts w:ascii="Verdana" w:hAnsi="Verdana"/>
          <w:sz w:val="16"/>
          <w:szCs w:val="16"/>
        </w:rPr>
      </w:pPr>
      <w:r w:rsidRPr="00BC7E0D">
        <w:rPr>
          <w:rFonts w:ascii="Verdana" w:hAnsi="Verdana"/>
          <w:sz w:val="16"/>
          <w:szCs w:val="16"/>
        </w:rPr>
        <w:t xml:space="preserve">2.3.21. В случае утраты </w:t>
      </w:r>
      <w:r w:rsidRPr="00BC7E0D">
        <w:rPr>
          <w:rFonts w:ascii="Verdana" w:hAnsi="Verdana"/>
          <w:sz w:val="16"/>
          <w:szCs w:val="16"/>
          <w:lang w:val="en-US"/>
        </w:rPr>
        <w:t>SIM</w:t>
      </w:r>
      <w:r w:rsidRPr="00BC7E0D">
        <w:rPr>
          <w:rFonts w:ascii="Verdana" w:hAnsi="Verdana"/>
          <w:sz w:val="16"/>
          <w:szCs w:val="16"/>
        </w:rPr>
        <w:t>-карты либо при изменении номера телефона, По</w:t>
      </w:r>
      <w:r w:rsidR="00154D0D" w:rsidRPr="00BC7E0D">
        <w:rPr>
          <w:rFonts w:ascii="Verdana" w:hAnsi="Verdana"/>
          <w:sz w:val="16"/>
          <w:szCs w:val="16"/>
        </w:rPr>
        <w:t>купа</w:t>
      </w:r>
      <w:r w:rsidRPr="00BC7E0D">
        <w:rPr>
          <w:rFonts w:ascii="Verdana" w:hAnsi="Verdana"/>
          <w:sz w:val="16"/>
          <w:szCs w:val="16"/>
        </w:rPr>
        <w:t>тель обязуется сообщить об этом письменно Гарантирующему поставщику не позднее 3 рабочих дней.</w:t>
      </w:r>
    </w:p>
    <w:p w:rsidR="00BB3FEF" w:rsidRPr="00BC7E0D" w:rsidRDefault="00BB3FEF" w:rsidP="00BB3FEF">
      <w:pPr>
        <w:widowControl/>
        <w:jc w:val="both"/>
        <w:outlineLvl w:val="1"/>
        <w:rPr>
          <w:rFonts w:ascii="Verdana" w:hAnsi="Verdana"/>
          <w:sz w:val="16"/>
          <w:szCs w:val="16"/>
        </w:rPr>
      </w:pPr>
      <w:r w:rsidRPr="00BC7E0D">
        <w:rPr>
          <w:rFonts w:ascii="Verdana" w:hAnsi="Verdana"/>
          <w:sz w:val="16"/>
          <w:szCs w:val="16"/>
        </w:rPr>
        <w:t>В случае неисполнения По</w:t>
      </w:r>
      <w:r w:rsidR="00154D0D" w:rsidRPr="00BC7E0D">
        <w:rPr>
          <w:rFonts w:ascii="Verdana" w:hAnsi="Verdana"/>
          <w:sz w:val="16"/>
          <w:szCs w:val="16"/>
        </w:rPr>
        <w:t>купа</w:t>
      </w:r>
      <w:r w:rsidRPr="00BC7E0D">
        <w:rPr>
          <w:rFonts w:ascii="Verdana" w:hAnsi="Verdana"/>
          <w:sz w:val="16"/>
          <w:szCs w:val="16"/>
        </w:rPr>
        <w:t xml:space="preserve">телем указанного обязательства, </w:t>
      </w:r>
      <w:r w:rsidRPr="00BC7E0D">
        <w:rPr>
          <w:rFonts w:ascii="Verdana" w:hAnsi="Verdana"/>
          <w:sz w:val="16"/>
          <w:szCs w:val="16"/>
          <w:lang w:val="en-US"/>
        </w:rPr>
        <w:t>SMS</w:t>
      </w:r>
      <w:r w:rsidRPr="00BC7E0D">
        <w:rPr>
          <w:rFonts w:ascii="Verdana" w:hAnsi="Verdana"/>
          <w:sz w:val="16"/>
          <w:szCs w:val="16"/>
        </w:rPr>
        <w:t>-сообщение,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FD49F0" w:rsidRPr="00BC7E0D" w:rsidRDefault="00FD49F0" w:rsidP="00434D28">
      <w:pPr>
        <w:shd w:val="clear" w:color="auto" w:fill="FFFFFF"/>
        <w:tabs>
          <w:tab w:val="left" w:pos="619"/>
        </w:tabs>
        <w:ind w:left="24"/>
        <w:jc w:val="both"/>
        <w:rPr>
          <w:rFonts w:ascii="Verdana" w:hAnsi="Verdana"/>
          <w:b/>
          <w:bCs/>
          <w:spacing w:val="-1"/>
          <w:sz w:val="16"/>
          <w:szCs w:val="16"/>
        </w:rPr>
      </w:pPr>
      <w:r w:rsidRPr="00BC7E0D">
        <w:rPr>
          <w:rFonts w:ascii="Verdana" w:hAnsi="Verdana"/>
          <w:b/>
          <w:bCs/>
          <w:sz w:val="16"/>
          <w:szCs w:val="16"/>
        </w:rPr>
        <w:t xml:space="preserve">2.4. </w:t>
      </w:r>
      <w:r w:rsidRPr="00BC7E0D">
        <w:rPr>
          <w:rFonts w:ascii="Verdana" w:hAnsi="Verdana"/>
          <w:b/>
          <w:bCs/>
          <w:spacing w:val="-1"/>
          <w:sz w:val="16"/>
          <w:szCs w:val="16"/>
        </w:rPr>
        <w:t>Гарантирующий поставщик обязуется:</w:t>
      </w:r>
    </w:p>
    <w:p w:rsidR="00FD49F0" w:rsidRPr="00BC7E0D" w:rsidRDefault="00FD49F0" w:rsidP="00434D28">
      <w:pPr>
        <w:widowControl/>
        <w:jc w:val="both"/>
        <w:outlineLvl w:val="1"/>
        <w:rPr>
          <w:rFonts w:ascii="Verdana" w:hAnsi="Verdana"/>
          <w:sz w:val="16"/>
          <w:szCs w:val="16"/>
        </w:rPr>
      </w:pPr>
      <w:r w:rsidRPr="00BC7E0D">
        <w:rPr>
          <w:rFonts w:ascii="Verdana" w:hAnsi="Verdana"/>
          <w:sz w:val="16"/>
          <w:szCs w:val="16"/>
        </w:rPr>
        <w:t xml:space="preserve">2.4.1. В ходе исполнения своих обязательств обеспечивать на розничном рынке качество и надежность снабжения Покупателей электрической энергии, в соответствии с  требованиями законодательства РФ. </w:t>
      </w:r>
    </w:p>
    <w:p w:rsidR="00FD49F0" w:rsidRPr="00BC7E0D" w:rsidRDefault="00FD49F0" w:rsidP="008B1B91">
      <w:pPr>
        <w:widowControl/>
        <w:jc w:val="both"/>
        <w:outlineLvl w:val="1"/>
        <w:rPr>
          <w:rFonts w:ascii="Verdana" w:hAnsi="Verdana"/>
          <w:sz w:val="16"/>
          <w:szCs w:val="16"/>
        </w:rPr>
      </w:pPr>
      <w:r w:rsidRPr="00BC7E0D">
        <w:rPr>
          <w:rFonts w:ascii="Verdana" w:hAnsi="Verdana"/>
          <w:sz w:val="16"/>
          <w:szCs w:val="16"/>
        </w:rPr>
        <w:t>2.4.2.Для надлежащего исполнения Договора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FD49F0" w:rsidRPr="00BC7E0D" w:rsidRDefault="00FD49F0" w:rsidP="008B1B91">
      <w:pPr>
        <w:widowControl/>
        <w:jc w:val="both"/>
        <w:outlineLvl w:val="1"/>
        <w:rPr>
          <w:rFonts w:ascii="Verdana" w:hAnsi="Verdana"/>
          <w:sz w:val="16"/>
          <w:szCs w:val="16"/>
        </w:rPr>
      </w:pPr>
      <w:r w:rsidRPr="00BC7E0D">
        <w:rPr>
          <w:rFonts w:ascii="Verdana" w:hAnsi="Verdana"/>
          <w:sz w:val="16"/>
          <w:szCs w:val="16"/>
        </w:rPr>
        <w:t xml:space="preserve">2.4.3. Осуществлять действия необходимые для реализации  прав Покупателя, предусмотренных законодательством РФ.  </w:t>
      </w:r>
    </w:p>
    <w:p w:rsidR="00FD49F0" w:rsidRPr="00BC7E0D" w:rsidRDefault="00FD49F0" w:rsidP="00C210A7">
      <w:pPr>
        <w:jc w:val="both"/>
        <w:rPr>
          <w:rFonts w:ascii="Verdana" w:hAnsi="Verdana"/>
          <w:sz w:val="16"/>
          <w:szCs w:val="16"/>
        </w:rPr>
      </w:pPr>
      <w:r w:rsidRPr="00BC7E0D">
        <w:rPr>
          <w:rFonts w:ascii="Verdana" w:hAnsi="Verdana"/>
          <w:sz w:val="16"/>
          <w:szCs w:val="16"/>
        </w:rPr>
        <w:t>2.4.4. Производить расчеты за поставленную электрическую энергию по ценовой категории, выбранной Покупателем в соответствии с п. 2.1.3. Договора, с 1-го числа месяца, следующего за месяцем, в котором Покупатель (покупатель) направил соответствующее уведомление, но не ранее:</w:t>
      </w:r>
    </w:p>
    <w:p w:rsidR="00FD49F0" w:rsidRPr="00BC7E0D" w:rsidRDefault="00FD49F0" w:rsidP="00C210A7">
      <w:pPr>
        <w:ind w:firstLine="540"/>
        <w:jc w:val="both"/>
        <w:rPr>
          <w:rFonts w:ascii="Verdana" w:hAnsi="Verdana"/>
          <w:sz w:val="16"/>
          <w:szCs w:val="16"/>
        </w:rPr>
      </w:pPr>
      <w:r w:rsidRPr="00BC7E0D">
        <w:rPr>
          <w:rFonts w:ascii="Verdana" w:hAnsi="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FD49F0" w:rsidRPr="00BC7E0D" w:rsidRDefault="00FD49F0" w:rsidP="00C210A7">
      <w:pPr>
        <w:widowControl/>
        <w:ind w:firstLine="540"/>
        <w:jc w:val="both"/>
        <w:outlineLvl w:val="1"/>
        <w:rPr>
          <w:rFonts w:ascii="Verdana" w:hAnsi="Verdana"/>
          <w:sz w:val="16"/>
          <w:szCs w:val="16"/>
        </w:rPr>
      </w:pPr>
      <w:r w:rsidRPr="00BC7E0D">
        <w:rPr>
          <w:rFonts w:ascii="Verdana" w:hAnsi="Verdana"/>
          <w:sz w:val="16"/>
          <w:szCs w:val="16"/>
        </w:rPr>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rsidR="00FD49F0" w:rsidRPr="00BC7E0D" w:rsidRDefault="00FD49F0" w:rsidP="00C210A7">
      <w:pPr>
        <w:shd w:val="clear" w:color="auto" w:fill="FFFFFF"/>
        <w:jc w:val="both"/>
        <w:rPr>
          <w:rFonts w:ascii="Verdana" w:hAnsi="Verdana"/>
          <w:sz w:val="16"/>
          <w:szCs w:val="16"/>
        </w:rPr>
      </w:pPr>
      <w:r w:rsidRPr="00BC7E0D">
        <w:rPr>
          <w:rFonts w:ascii="Verdana" w:hAnsi="Verdana"/>
          <w:sz w:val="16"/>
          <w:szCs w:val="16"/>
        </w:rPr>
        <w:t>2.4.5. По итогам расчетного месяца направлять Покупателю следующие документы: счет-фактуру, акт поставки электрической энергии и акт сверки взаимных расчетов за  потребленную электрическую энергию.</w:t>
      </w:r>
    </w:p>
    <w:p w:rsidR="00FD49F0" w:rsidRPr="00BC7E0D" w:rsidRDefault="00FD49F0" w:rsidP="00C210A7">
      <w:pPr>
        <w:widowControl/>
        <w:jc w:val="both"/>
        <w:outlineLvl w:val="1"/>
        <w:rPr>
          <w:rFonts w:ascii="Verdana" w:hAnsi="Verdana"/>
          <w:sz w:val="16"/>
          <w:szCs w:val="16"/>
        </w:rPr>
      </w:pPr>
      <w:r w:rsidRPr="00BC7E0D">
        <w:rPr>
          <w:rFonts w:ascii="Verdana" w:hAnsi="Verdana"/>
          <w:sz w:val="16"/>
          <w:szCs w:val="16"/>
        </w:rPr>
        <w:t xml:space="preserve">2.4.6. </w:t>
      </w:r>
      <w:r w:rsidRPr="00BC7E0D">
        <w:rPr>
          <w:rFonts w:ascii="Verdana" w:hAnsi="Verdana"/>
          <w:spacing w:val="4"/>
          <w:sz w:val="16"/>
          <w:szCs w:val="16"/>
        </w:rPr>
        <w:t xml:space="preserve">Взимать плату за электрическую энергию по ценам, рассчитанным в установленном </w:t>
      </w:r>
      <w:r w:rsidRPr="00BC7E0D">
        <w:rPr>
          <w:rFonts w:ascii="Verdana" w:hAnsi="Verdana"/>
          <w:sz w:val="16"/>
          <w:szCs w:val="16"/>
        </w:rPr>
        <w:t>законом порядке, и на условиях, установленных Договором.</w:t>
      </w:r>
    </w:p>
    <w:p w:rsidR="00FD49F0" w:rsidRPr="00BC7E0D" w:rsidRDefault="00FD49F0" w:rsidP="00551FC2">
      <w:pPr>
        <w:shd w:val="clear" w:color="auto" w:fill="FFFFFF"/>
        <w:jc w:val="both"/>
        <w:rPr>
          <w:rFonts w:ascii="Verdana" w:hAnsi="Verdana"/>
          <w:sz w:val="16"/>
          <w:szCs w:val="16"/>
        </w:rPr>
      </w:pPr>
    </w:p>
    <w:p w:rsidR="00FD49F0" w:rsidRPr="00BC7E0D" w:rsidRDefault="00FD49F0" w:rsidP="006416A1">
      <w:pPr>
        <w:shd w:val="clear" w:color="auto" w:fill="FFFFFF"/>
        <w:jc w:val="center"/>
        <w:rPr>
          <w:rFonts w:ascii="Verdana" w:hAnsi="Verdana"/>
          <w:b/>
          <w:bCs/>
          <w:spacing w:val="-12"/>
          <w:sz w:val="16"/>
          <w:szCs w:val="16"/>
        </w:rPr>
      </w:pPr>
      <w:r w:rsidRPr="00BC7E0D">
        <w:rPr>
          <w:rFonts w:ascii="Verdana" w:hAnsi="Verdana"/>
          <w:b/>
          <w:bCs/>
          <w:spacing w:val="-12"/>
          <w:sz w:val="16"/>
          <w:szCs w:val="16"/>
        </w:rPr>
        <w:t xml:space="preserve">3.  ПОРЯДОК   ОПРЕДЕЛЕНИЯ ОБЪЕМА ПОТРЕБЛЕНИЯ ЭЛЕКТРИЧЕСКОЙ ЭНЕРГИИ (МОЩНОСТИ)  </w:t>
      </w:r>
    </w:p>
    <w:p w:rsidR="00FD49F0" w:rsidRPr="00BC7E0D" w:rsidRDefault="00FD49F0" w:rsidP="007342AA">
      <w:pPr>
        <w:widowControl/>
        <w:jc w:val="both"/>
        <w:outlineLvl w:val="1"/>
        <w:rPr>
          <w:rFonts w:ascii="Verdana" w:hAnsi="Verdana"/>
          <w:sz w:val="16"/>
          <w:szCs w:val="16"/>
        </w:rPr>
      </w:pPr>
      <w:r w:rsidRPr="00BC7E0D">
        <w:rPr>
          <w:rFonts w:ascii="Verdana" w:hAnsi="Verdana"/>
          <w:spacing w:val="-12"/>
          <w:sz w:val="16"/>
          <w:szCs w:val="16"/>
        </w:rPr>
        <w:t>3.1.</w:t>
      </w:r>
      <w:r w:rsidRPr="00BC7E0D">
        <w:rPr>
          <w:rFonts w:ascii="Verdana" w:hAnsi="Verdana"/>
          <w:sz w:val="16"/>
          <w:szCs w:val="16"/>
        </w:rPr>
        <w:t xml:space="preserve">  Определение объема потребления  электрической энергии (мощности),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 данных, полученных:</w:t>
      </w:r>
    </w:p>
    <w:p w:rsidR="00FD49F0" w:rsidRPr="00BC7E0D" w:rsidRDefault="00FD49F0" w:rsidP="005F6E0D">
      <w:pPr>
        <w:widowControl/>
        <w:numPr>
          <w:ilvl w:val="0"/>
          <w:numId w:val="15"/>
        </w:numPr>
        <w:ind w:left="142" w:hanging="142"/>
        <w:jc w:val="both"/>
        <w:outlineLvl w:val="1"/>
        <w:rPr>
          <w:rFonts w:ascii="Verdana" w:hAnsi="Verdana"/>
          <w:sz w:val="16"/>
          <w:szCs w:val="16"/>
        </w:rPr>
      </w:pPr>
      <w:r w:rsidRPr="00BC7E0D">
        <w:rPr>
          <w:rFonts w:ascii="Verdana" w:hAnsi="Verdana"/>
          <w:sz w:val="16"/>
          <w:szCs w:val="16"/>
        </w:rPr>
        <w:t xml:space="preserve">с использованием приборов учета электрической энергии, в том числе включенных в состав измерительных комплексов, систем учета, указанных в </w:t>
      </w:r>
      <w:r w:rsidR="003C0DF6" w:rsidRPr="00BC7E0D">
        <w:rPr>
          <w:rFonts w:ascii="Verdana" w:hAnsi="Verdana"/>
          <w:sz w:val="16"/>
          <w:szCs w:val="16"/>
        </w:rPr>
        <w:t>Перечне</w:t>
      </w:r>
      <w:r w:rsidRPr="00BC7E0D">
        <w:rPr>
          <w:rFonts w:ascii="Verdana" w:hAnsi="Verdana"/>
          <w:sz w:val="16"/>
          <w:szCs w:val="16"/>
        </w:rPr>
        <w:t xml:space="preserve"> к Договору;</w:t>
      </w:r>
    </w:p>
    <w:p w:rsidR="00FD49F0" w:rsidRPr="00BC7E0D" w:rsidRDefault="00FD49F0" w:rsidP="005F6E0D">
      <w:pPr>
        <w:widowControl/>
        <w:numPr>
          <w:ilvl w:val="0"/>
          <w:numId w:val="15"/>
        </w:numPr>
        <w:ind w:left="142" w:hanging="142"/>
        <w:jc w:val="both"/>
        <w:outlineLvl w:val="1"/>
        <w:rPr>
          <w:rFonts w:ascii="Verdana" w:hAnsi="Verdana"/>
          <w:sz w:val="16"/>
          <w:szCs w:val="16"/>
        </w:rPr>
      </w:pPr>
      <w:r w:rsidRPr="00BC7E0D">
        <w:rPr>
          <w:rFonts w:ascii="Verdana" w:hAnsi="Verdana"/>
          <w:sz w:val="16"/>
          <w:szCs w:val="16"/>
        </w:rPr>
        <w:t xml:space="preserve">при отсутствии приборов учета объем потребления электрической энергии в соответствующей точке поставки определяется расчетным способом как произведение максимальной мощности, в соответствующей точке поставки по Договору и количества часов в расчетном периоде, а для Покупателя,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действующим законодательством РФ. Величина максимальной мощности по точкам поставки установлена в </w:t>
      </w:r>
      <w:r w:rsidR="003C0DF6" w:rsidRPr="00BC7E0D">
        <w:rPr>
          <w:rFonts w:ascii="Verdana" w:hAnsi="Verdana"/>
          <w:sz w:val="16"/>
          <w:szCs w:val="16"/>
        </w:rPr>
        <w:t>Перечне</w:t>
      </w:r>
      <w:r w:rsidRPr="00BC7E0D">
        <w:rPr>
          <w:rFonts w:ascii="Verdana" w:hAnsi="Verdana"/>
          <w:sz w:val="16"/>
          <w:szCs w:val="16"/>
        </w:rPr>
        <w:t xml:space="preserve"> к Договору.</w:t>
      </w:r>
    </w:p>
    <w:p w:rsidR="00FD49F0" w:rsidRPr="00BC7E0D" w:rsidRDefault="00FD49F0" w:rsidP="00695B77">
      <w:pPr>
        <w:widowControl/>
        <w:jc w:val="both"/>
        <w:rPr>
          <w:rFonts w:ascii="Verdana" w:hAnsi="Verdana"/>
          <w:sz w:val="16"/>
          <w:szCs w:val="16"/>
        </w:rPr>
      </w:pPr>
      <w:r w:rsidRPr="00BC7E0D">
        <w:rPr>
          <w:rFonts w:ascii="Verdana" w:hAnsi="Verdana"/>
          <w:sz w:val="16"/>
          <w:szCs w:val="16"/>
        </w:rPr>
        <w:t>Приборы учета должны соответствовать требованиям 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w:t>
      </w:r>
    </w:p>
    <w:p w:rsidR="00FD49F0" w:rsidRPr="00BC7E0D" w:rsidRDefault="00FD49F0" w:rsidP="00695B77">
      <w:pPr>
        <w:pStyle w:val="ConsPlusNormal"/>
        <w:ind w:firstLine="0"/>
        <w:jc w:val="both"/>
        <w:rPr>
          <w:rFonts w:ascii="Verdana" w:hAnsi="Verdana" w:cs="Times New Roman"/>
          <w:sz w:val="16"/>
          <w:szCs w:val="16"/>
        </w:rPr>
      </w:pPr>
      <w:r w:rsidRPr="00BC7E0D">
        <w:rPr>
          <w:rFonts w:ascii="Verdana" w:hAnsi="Verdana" w:cs="Times New Roman"/>
          <w:sz w:val="16"/>
          <w:szCs w:val="16"/>
        </w:rPr>
        <w:lastRenderedPageBreak/>
        <w:t>Для учета электрической энергии, потребляемой Покупателями,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FD49F0" w:rsidRPr="00BC7E0D" w:rsidRDefault="00FD49F0" w:rsidP="00695B77">
      <w:pPr>
        <w:pStyle w:val="ConsPlusNormal"/>
        <w:ind w:firstLine="0"/>
        <w:jc w:val="both"/>
        <w:rPr>
          <w:rFonts w:ascii="Verdana" w:hAnsi="Verdana" w:cs="Times New Roman"/>
          <w:sz w:val="16"/>
          <w:szCs w:val="16"/>
        </w:rPr>
      </w:pPr>
      <w:r w:rsidRPr="00BC7E0D">
        <w:rPr>
          <w:rFonts w:ascii="Verdana" w:hAnsi="Verdana" w:cs="Times New Roman"/>
          <w:sz w:val="16"/>
          <w:szCs w:val="16"/>
        </w:rPr>
        <w:t xml:space="preserve">Для учета электрической энергии, потребляемой Покупателями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w:t>
      </w:r>
      <w:r w:rsidR="00BB3FEF" w:rsidRPr="00BC7E0D">
        <w:rPr>
          <w:rFonts w:ascii="Verdana" w:hAnsi="Verdana" w:cs="Times New Roman"/>
          <w:sz w:val="16"/>
          <w:szCs w:val="16"/>
        </w:rPr>
        <w:t>9</w:t>
      </w:r>
      <w:r w:rsidRPr="00BC7E0D">
        <w:rPr>
          <w:rFonts w:ascii="Verdana" w:hAnsi="Verdana" w:cs="Times New Roman"/>
          <w:sz w:val="16"/>
          <w:szCs w:val="16"/>
        </w:rPr>
        <w:t>0 дней и более или включенные в систему учета.</w:t>
      </w:r>
    </w:p>
    <w:p w:rsidR="00FD49F0" w:rsidRPr="00BC7E0D" w:rsidRDefault="00FD49F0" w:rsidP="00C034F7">
      <w:pPr>
        <w:pStyle w:val="ConsPlusNormal"/>
        <w:ind w:firstLine="0"/>
        <w:jc w:val="both"/>
        <w:rPr>
          <w:rFonts w:ascii="Verdana" w:hAnsi="Verdana" w:cs="Times New Roman"/>
          <w:sz w:val="16"/>
          <w:szCs w:val="16"/>
        </w:rPr>
      </w:pPr>
      <w:r w:rsidRPr="00BC7E0D">
        <w:rPr>
          <w:rFonts w:ascii="Verdana" w:hAnsi="Verdana" w:cs="Times New Roman"/>
          <w:sz w:val="16"/>
          <w:szCs w:val="16"/>
        </w:rPr>
        <w:t>Для учета реактивной мощности, потребляемой Покупателями с максимальной мощностью не менее 670 кВт,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FD49F0" w:rsidRPr="00BC7E0D" w:rsidRDefault="00FD49F0" w:rsidP="00C034F7">
      <w:pPr>
        <w:pStyle w:val="ConsPlusNormal"/>
        <w:ind w:firstLine="540"/>
        <w:jc w:val="both"/>
        <w:rPr>
          <w:rFonts w:ascii="Verdana" w:hAnsi="Verdana" w:cs="Times New Roman"/>
          <w:sz w:val="16"/>
          <w:szCs w:val="16"/>
        </w:rPr>
      </w:pPr>
      <w:r w:rsidRPr="00BC7E0D">
        <w:rPr>
          <w:rFonts w:ascii="Verdana" w:hAnsi="Verdana" w:cs="Times New Roman"/>
          <w:sz w:val="16"/>
          <w:szCs w:val="16"/>
        </w:rPr>
        <w:t xml:space="preserve">Класс точности измерительных трансформаторов, используемых в измерительных комплексах для установки (подключения) приборов учета, должен быть не ниже 0,5. </w:t>
      </w:r>
    </w:p>
    <w:p w:rsidR="00FD49F0" w:rsidRPr="00BC7E0D" w:rsidRDefault="00FD49F0" w:rsidP="00220B97">
      <w:pPr>
        <w:widowControl/>
        <w:jc w:val="both"/>
        <w:outlineLvl w:val="1"/>
        <w:rPr>
          <w:rFonts w:ascii="Verdana" w:hAnsi="Verdana"/>
          <w:sz w:val="16"/>
          <w:szCs w:val="16"/>
        </w:rPr>
      </w:pPr>
      <w:r w:rsidRPr="00BC7E0D">
        <w:rPr>
          <w:rFonts w:ascii="Verdana" w:hAnsi="Verdana"/>
          <w:sz w:val="16"/>
          <w:szCs w:val="16"/>
        </w:rPr>
        <w:t>3.2. В случае непредставления Покупателем показаний расчетного прибора учета в сроки, установленные в Договоре,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определение объема потребления электрической энергии (мощности) и оказанных услуг по передаче электрической энергии осуществляется по показаниям контрольного прибора учета при его наличии, а при отсутствии контрольного прибора учета применяются расчетные способы:</w:t>
      </w:r>
    </w:p>
    <w:p w:rsidR="00FD49F0" w:rsidRPr="00BC7E0D" w:rsidRDefault="00FD49F0" w:rsidP="00A77B85">
      <w:pPr>
        <w:widowControl/>
        <w:ind w:firstLine="540"/>
        <w:jc w:val="both"/>
        <w:outlineLvl w:val="1"/>
        <w:rPr>
          <w:rFonts w:ascii="Verdana" w:hAnsi="Verdana"/>
          <w:sz w:val="16"/>
          <w:szCs w:val="16"/>
        </w:rPr>
      </w:pPr>
      <w:r w:rsidRPr="00BC7E0D">
        <w:rPr>
          <w:rFonts w:ascii="Verdana" w:hAnsi="Verdana"/>
          <w:sz w:val="16"/>
          <w:szCs w:val="16"/>
        </w:rPr>
        <w:t>а) для 1-го и 2-го расчетных периодов подряд,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FD49F0" w:rsidRPr="00BC7E0D" w:rsidRDefault="00FD49F0" w:rsidP="000D1397">
      <w:pPr>
        <w:widowControl/>
        <w:ind w:firstLine="540"/>
        <w:jc w:val="both"/>
        <w:outlineLvl w:val="1"/>
        <w:rPr>
          <w:rFonts w:ascii="Verdana" w:hAnsi="Verdana"/>
          <w:sz w:val="16"/>
          <w:szCs w:val="16"/>
        </w:rPr>
      </w:pPr>
      <w:r w:rsidRPr="00BC7E0D">
        <w:rPr>
          <w:rFonts w:ascii="Verdana" w:hAnsi="Verdana"/>
          <w:sz w:val="16"/>
          <w:szCs w:val="16"/>
        </w:rPr>
        <w:t xml:space="preserve">б) для 3-го и последующих расчетных периодов подряд, а также в случае безучетного потребления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действующим законодательством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 </w:t>
      </w:r>
    </w:p>
    <w:p w:rsidR="00FD49F0" w:rsidRPr="00BC7E0D" w:rsidRDefault="00FD49F0" w:rsidP="009349AE">
      <w:pPr>
        <w:widowControl/>
        <w:jc w:val="both"/>
        <w:outlineLvl w:val="1"/>
        <w:rPr>
          <w:rFonts w:ascii="Verdana" w:hAnsi="Verdana"/>
          <w:sz w:val="16"/>
          <w:szCs w:val="16"/>
        </w:rPr>
      </w:pPr>
      <w:r w:rsidRPr="00BC7E0D">
        <w:rPr>
          <w:rFonts w:ascii="Verdana" w:hAnsi="Verdana"/>
          <w:sz w:val="16"/>
          <w:szCs w:val="16"/>
        </w:rPr>
        <w:t>3.3 В случае 2-кратного недопуска к расчетному прибору учета, установленному в границах энергопринимающих устройств Покупателя, для проведения контрольного снятия показаний или проведения проверки приборов учета (с даты, когда произошел факт 2-кратного недопуска, вплоть до даты допуска к расчетному прибору учета) определение объема осуществляется как произведение максимальной мощности в соответствующей точке поставке по Договору и количества часов в расчетном периоде,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FD49F0" w:rsidRPr="00BC7E0D" w:rsidRDefault="00FD49F0" w:rsidP="00F505D8">
      <w:pPr>
        <w:widowControl/>
        <w:jc w:val="both"/>
        <w:outlineLvl w:val="1"/>
        <w:rPr>
          <w:rFonts w:ascii="Verdana" w:hAnsi="Verdana"/>
          <w:sz w:val="16"/>
          <w:szCs w:val="16"/>
        </w:rPr>
      </w:pPr>
      <w:r w:rsidRPr="00BC7E0D">
        <w:rPr>
          <w:rFonts w:ascii="Verdana" w:hAnsi="Verdana"/>
          <w:sz w:val="16"/>
          <w:szCs w:val="16"/>
        </w:rPr>
        <w:t>3.4. 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FD49F0" w:rsidRPr="00BC7E0D" w:rsidRDefault="00FD49F0" w:rsidP="00F505D8">
      <w:pPr>
        <w:widowControl/>
        <w:ind w:firstLine="540"/>
        <w:jc w:val="both"/>
        <w:outlineLvl w:val="1"/>
        <w:rPr>
          <w:rFonts w:ascii="Verdana" w:hAnsi="Verdana"/>
          <w:sz w:val="16"/>
          <w:szCs w:val="16"/>
        </w:rPr>
      </w:pPr>
      <w:r w:rsidRPr="00BC7E0D">
        <w:rPr>
          <w:rFonts w:ascii="Verdana" w:hAnsi="Verdana"/>
          <w:sz w:val="16"/>
          <w:szCs w:val="16"/>
        </w:rPr>
        <w:t>с даты выхода расчетного прибора учета из строя и в течение одного расчетного периода после этого -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FD49F0" w:rsidRPr="00BC7E0D" w:rsidRDefault="00FD49F0" w:rsidP="005A2BFB">
      <w:pPr>
        <w:widowControl/>
        <w:ind w:firstLine="540"/>
        <w:jc w:val="both"/>
        <w:outlineLvl w:val="1"/>
        <w:rPr>
          <w:rFonts w:ascii="Verdana" w:hAnsi="Verdana"/>
          <w:sz w:val="16"/>
          <w:szCs w:val="16"/>
        </w:rPr>
      </w:pPr>
      <w:r w:rsidRPr="00BC7E0D">
        <w:rPr>
          <w:rFonts w:ascii="Verdana" w:hAnsi="Verdana"/>
          <w:sz w:val="16"/>
          <w:szCs w:val="16"/>
        </w:rPr>
        <w:t>в последующие расчетные периоды вплоть до допуска расчетного прибора учета в эксплуатацию – объем потребления электрической энергии определяется как произведение максимальной мощности в соответствующей точке поставке по Договору и количества часов в расчетном периоде или количества часов в определенном периоде времени, в течение которого осуществлялось безучетное потребление электрической энергии, но не более 8760 часов. При отсутствии в Договоре данных о величине максимальной мощности при применении расчетного способа в соответствии с законодательством РФ применяются данные о величине допустимой длительной токовой нагрузки вводного провода (кабеля), номинальное фазное напряжение, коэффициент мощности при максимуме нагрузки (при отсутствии данных в договоре коэффициент принимается равным 0,9).</w:t>
      </w:r>
    </w:p>
    <w:p w:rsidR="00FD49F0" w:rsidRPr="00BC7E0D" w:rsidRDefault="00FD49F0" w:rsidP="000D1397">
      <w:pPr>
        <w:widowControl/>
        <w:ind w:firstLine="540"/>
        <w:jc w:val="both"/>
        <w:outlineLvl w:val="1"/>
        <w:rPr>
          <w:rFonts w:ascii="Verdana" w:hAnsi="Verdana"/>
          <w:sz w:val="16"/>
          <w:szCs w:val="16"/>
        </w:rPr>
      </w:pPr>
    </w:p>
    <w:p w:rsidR="00FD49F0" w:rsidRPr="00BC7E0D" w:rsidRDefault="00FD49F0" w:rsidP="00316635">
      <w:pPr>
        <w:widowControl/>
        <w:ind w:firstLine="540"/>
        <w:jc w:val="center"/>
        <w:outlineLvl w:val="1"/>
        <w:rPr>
          <w:rFonts w:ascii="Verdana" w:hAnsi="Verdana"/>
          <w:b/>
          <w:bCs/>
          <w:sz w:val="16"/>
          <w:szCs w:val="16"/>
        </w:rPr>
      </w:pPr>
      <w:r w:rsidRPr="00BC7E0D">
        <w:rPr>
          <w:rFonts w:ascii="Verdana" w:hAnsi="Verdana"/>
          <w:b/>
          <w:bCs/>
          <w:sz w:val="16"/>
          <w:szCs w:val="16"/>
        </w:rPr>
        <w:t>4. ПОРЯДОК ОПРЕДЕЛЕНИЯ СТОИМОСТИ ПОСТАВЛЕННОЙ ЭЛЕКТРИЧЕСКОЙ ЭНЕРГИИ (МОЩНОСТИ)</w:t>
      </w:r>
    </w:p>
    <w:p w:rsidR="00FD49F0" w:rsidRPr="00BC7E0D" w:rsidRDefault="00FD49F0" w:rsidP="000D2B81">
      <w:pPr>
        <w:suppressAutoHyphens/>
        <w:jc w:val="both"/>
        <w:rPr>
          <w:rFonts w:ascii="Verdana" w:hAnsi="Verdana"/>
          <w:sz w:val="16"/>
          <w:szCs w:val="16"/>
        </w:rPr>
      </w:pPr>
      <w:r w:rsidRPr="00BC7E0D">
        <w:rPr>
          <w:rFonts w:ascii="Verdana" w:hAnsi="Verdana"/>
          <w:sz w:val="16"/>
          <w:szCs w:val="16"/>
        </w:rPr>
        <w:t>4.1. Для определения стоимости поставленной электрической энергии (мощности) Гарантирующий поставщик определяет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w:t>
      </w:r>
    </w:p>
    <w:p w:rsidR="00FD49F0" w:rsidRPr="00BC7E0D" w:rsidRDefault="00FD49F0" w:rsidP="000D2B81">
      <w:pPr>
        <w:widowControl/>
        <w:jc w:val="both"/>
        <w:outlineLvl w:val="1"/>
        <w:rPr>
          <w:rFonts w:ascii="Verdana" w:hAnsi="Verdana"/>
          <w:sz w:val="16"/>
          <w:szCs w:val="16"/>
        </w:rPr>
      </w:pPr>
      <w:r w:rsidRPr="00BC7E0D">
        <w:rPr>
          <w:rFonts w:ascii="Verdana" w:hAnsi="Verdana"/>
          <w:sz w:val="16"/>
          <w:szCs w:val="16"/>
        </w:rPr>
        <w:t>Стоимость электрической энергии  по Договору включает:</w:t>
      </w:r>
    </w:p>
    <w:p w:rsidR="00FD49F0" w:rsidRPr="00BC7E0D" w:rsidRDefault="00FD49F0" w:rsidP="000D2B81">
      <w:pPr>
        <w:widowControl/>
        <w:jc w:val="both"/>
        <w:outlineLvl w:val="1"/>
        <w:rPr>
          <w:rFonts w:ascii="Verdana" w:hAnsi="Verdana"/>
          <w:sz w:val="16"/>
          <w:szCs w:val="16"/>
        </w:rPr>
      </w:pPr>
      <w:r w:rsidRPr="00BC7E0D">
        <w:rPr>
          <w:rFonts w:ascii="Verdana" w:hAnsi="Verdana"/>
          <w:sz w:val="16"/>
          <w:szCs w:val="16"/>
        </w:rPr>
        <w:t xml:space="preserve">- стоимость объема покупки электрической энергии (мощности) - формируется с учетом информации  опубликованной на сайте Гарантирующего поставщика, </w:t>
      </w:r>
    </w:p>
    <w:p w:rsidR="00FD49F0" w:rsidRPr="00BC7E0D" w:rsidRDefault="00FD49F0" w:rsidP="000D2B81">
      <w:pPr>
        <w:widowControl/>
        <w:jc w:val="both"/>
        <w:outlineLvl w:val="1"/>
        <w:rPr>
          <w:rFonts w:ascii="Verdana" w:hAnsi="Verdana"/>
          <w:sz w:val="16"/>
          <w:szCs w:val="16"/>
        </w:rPr>
      </w:pPr>
      <w:r w:rsidRPr="00BC7E0D">
        <w:rPr>
          <w:rFonts w:ascii="Verdana" w:hAnsi="Verdana"/>
          <w:sz w:val="16"/>
          <w:szCs w:val="16"/>
        </w:rPr>
        <w:t xml:space="preserve">- стоимость услуг по передаче электрической энергии – определяется в соответствии с Постановлением Управления энергетики и тарифов Липецкой области, </w:t>
      </w:r>
    </w:p>
    <w:p w:rsidR="00FD49F0" w:rsidRPr="00BC7E0D" w:rsidRDefault="00FD49F0" w:rsidP="000D2B81">
      <w:pPr>
        <w:widowControl/>
        <w:jc w:val="both"/>
        <w:outlineLvl w:val="1"/>
        <w:rPr>
          <w:rFonts w:ascii="Verdana" w:hAnsi="Verdana"/>
          <w:sz w:val="16"/>
          <w:szCs w:val="16"/>
        </w:rPr>
      </w:pPr>
      <w:r w:rsidRPr="00BC7E0D">
        <w:rPr>
          <w:rFonts w:ascii="Verdana" w:hAnsi="Verdana"/>
          <w:sz w:val="16"/>
          <w:szCs w:val="16"/>
        </w:rPr>
        <w:t xml:space="preserve">- сбытовую надбавку – определяется в соответствии с законодательством РФ, </w:t>
      </w:r>
    </w:p>
    <w:p w:rsidR="00FD49F0" w:rsidRPr="00BC7E0D" w:rsidRDefault="00FD49F0" w:rsidP="000D2B81">
      <w:pPr>
        <w:widowControl/>
        <w:jc w:val="both"/>
        <w:outlineLvl w:val="1"/>
        <w:rPr>
          <w:rFonts w:ascii="Verdana" w:hAnsi="Verdana"/>
          <w:sz w:val="16"/>
          <w:szCs w:val="16"/>
        </w:rPr>
      </w:pPr>
      <w:r w:rsidRPr="00BC7E0D">
        <w:rPr>
          <w:rFonts w:ascii="Verdana" w:hAnsi="Verdana"/>
          <w:sz w:val="16"/>
          <w:szCs w:val="16"/>
        </w:rPr>
        <w:t>- стоимость иных услуг, оказание которых является неотъемлемой частью процесса поставки электрической энергии        Покупателям – рассчитывается Гарантирующим поставщиком в соответствии с законодательством РФ.</w:t>
      </w:r>
    </w:p>
    <w:p w:rsidR="00FD49F0" w:rsidRPr="00BC7E0D" w:rsidRDefault="00FD49F0" w:rsidP="000D2B81">
      <w:pPr>
        <w:widowControl/>
        <w:jc w:val="both"/>
        <w:outlineLvl w:val="1"/>
        <w:rPr>
          <w:rFonts w:ascii="Verdana" w:hAnsi="Verdana"/>
          <w:sz w:val="16"/>
          <w:szCs w:val="16"/>
        </w:rPr>
      </w:pPr>
      <w:r w:rsidRPr="00BC7E0D">
        <w:rPr>
          <w:rFonts w:ascii="Verdana" w:hAnsi="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hyperlink r:id="rId8" w:history="1">
        <w:r w:rsidRPr="00BC7E0D">
          <w:rPr>
            <w:rStyle w:val="a7"/>
            <w:rFonts w:ascii="Verdana" w:hAnsi="Verdana"/>
            <w:color w:val="auto"/>
            <w:sz w:val="16"/>
            <w:szCs w:val="16"/>
            <w:lang w:val="en-US"/>
          </w:rPr>
          <w:t>www</w:t>
        </w:r>
        <w:r w:rsidRPr="00BC7E0D">
          <w:rPr>
            <w:rStyle w:val="a7"/>
            <w:rFonts w:ascii="Verdana" w:hAnsi="Verdana"/>
            <w:color w:val="auto"/>
            <w:sz w:val="16"/>
            <w:szCs w:val="16"/>
          </w:rPr>
          <w:t>.</w:t>
        </w:r>
        <w:r w:rsidRPr="00BC7E0D">
          <w:rPr>
            <w:rStyle w:val="a7"/>
            <w:rFonts w:ascii="Verdana" w:hAnsi="Verdana"/>
            <w:color w:val="auto"/>
            <w:sz w:val="16"/>
            <w:szCs w:val="16"/>
            <w:lang w:val="en-US"/>
          </w:rPr>
          <w:t>lesk</w:t>
        </w:r>
      </w:hyperlink>
      <w:r w:rsidRPr="00BC7E0D">
        <w:rPr>
          <w:rFonts w:ascii="Verdana" w:hAnsi="Verdana"/>
          <w:sz w:val="16"/>
          <w:szCs w:val="16"/>
        </w:rPr>
        <w:t>.</w:t>
      </w:r>
      <w:r w:rsidRPr="00BC7E0D">
        <w:rPr>
          <w:rFonts w:ascii="Verdana" w:hAnsi="Verdana"/>
          <w:sz w:val="16"/>
          <w:szCs w:val="16"/>
          <w:lang w:val="en-US"/>
        </w:rPr>
        <w:t>ru</w:t>
      </w:r>
    </w:p>
    <w:p w:rsidR="00EC1A03" w:rsidRPr="00BC7E0D" w:rsidRDefault="00EC1A03" w:rsidP="00C82B63">
      <w:pPr>
        <w:widowControl/>
        <w:jc w:val="center"/>
        <w:outlineLvl w:val="1"/>
        <w:rPr>
          <w:rFonts w:ascii="Verdana" w:hAnsi="Verdana"/>
          <w:b/>
          <w:bCs/>
          <w:sz w:val="16"/>
          <w:szCs w:val="16"/>
        </w:rPr>
      </w:pPr>
    </w:p>
    <w:p w:rsidR="00EC1A03" w:rsidRPr="00BC7E0D" w:rsidRDefault="00EC1A03" w:rsidP="00C82B63">
      <w:pPr>
        <w:widowControl/>
        <w:jc w:val="center"/>
        <w:outlineLvl w:val="1"/>
        <w:rPr>
          <w:rFonts w:ascii="Verdana" w:hAnsi="Verdana"/>
          <w:b/>
          <w:bCs/>
          <w:sz w:val="16"/>
          <w:szCs w:val="16"/>
        </w:rPr>
      </w:pPr>
    </w:p>
    <w:p w:rsidR="00FD49F0" w:rsidRPr="00BC7E0D" w:rsidRDefault="00FD49F0" w:rsidP="00C82B63">
      <w:pPr>
        <w:widowControl/>
        <w:jc w:val="center"/>
        <w:outlineLvl w:val="1"/>
        <w:rPr>
          <w:rFonts w:ascii="Verdana" w:hAnsi="Verdana"/>
          <w:b/>
          <w:bCs/>
          <w:sz w:val="16"/>
          <w:szCs w:val="16"/>
        </w:rPr>
      </w:pPr>
      <w:r w:rsidRPr="00BC7E0D">
        <w:rPr>
          <w:rFonts w:ascii="Verdana" w:hAnsi="Verdana"/>
          <w:b/>
          <w:bCs/>
          <w:sz w:val="16"/>
          <w:szCs w:val="16"/>
        </w:rPr>
        <w:t>5. ОТВЕТСТВЕННОСТЬ СТОРОН</w:t>
      </w:r>
    </w:p>
    <w:p w:rsidR="00FD49F0" w:rsidRPr="00BC7E0D" w:rsidRDefault="00FD49F0" w:rsidP="00A629D8">
      <w:pPr>
        <w:widowControl/>
        <w:jc w:val="both"/>
        <w:rPr>
          <w:rFonts w:ascii="Verdana" w:hAnsi="Verdana"/>
          <w:sz w:val="16"/>
          <w:szCs w:val="16"/>
        </w:rPr>
      </w:pPr>
      <w:r w:rsidRPr="00BC7E0D">
        <w:rPr>
          <w:rFonts w:ascii="Verdana" w:hAnsi="Verdana"/>
          <w:sz w:val="16"/>
          <w:szCs w:val="16"/>
        </w:rPr>
        <w:t xml:space="preserve">5.1. Гарантирующий поставщик  несет ответственность за нарушение условий поставки, в том числе надежности электроснабжения и качества электрической энергии в соответствии с законодательством РФ. </w:t>
      </w:r>
    </w:p>
    <w:p w:rsidR="00FD49F0" w:rsidRPr="00BC7E0D" w:rsidRDefault="00FD49F0" w:rsidP="00A629D8">
      <w:pPr>
        <w:widowControl/>
        <w:jc w:val="both"/>
        <w:rPr>
          <w:rFonts w:ascii="Verdana" w:hAnsi="Verdana"/>
          <w:sz w:val="16"/>
          <w:szCs w:val="16"/>
        </w:rPr>
      </w:pPr>
      <w:r w:rsidRPr="00BC7E0D">
        <w:rPr>
          <w:rFonts w:ascii="Verdana" w:hAnsi="Verdana"/>
          <w:sz w:val="16"/>
          <w:szCs w:val="16"/>
        </w:rPr>
        <w:lastRenderedPageBreak/>
        <w:t>5.2. Покупатель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rsidR="00F16803" w:rsidRPr="00BC7E0D" w:rsidRDefault="00F16803" w:rsidP="00A629D8">
      <w:pPr>
        <w:widowControl/>
        <w:jc w:val="both"/>
        <w:rPr>
          <w:rFonts w:ascii="Verdana" w:hAnsi="Verdana"/>
          <w:sz w:val="16"/>
          <w:szCs w:val="16"/>
        </w:rPr>
      </w:pPr>
      <w:r w:rsidRPr="00BC7E0D">
        <w:rPr>
          <w:rFonts w:ascii="Verdana" w:hAnsi="Verdana"/>
          <w:sz w:val="16"/>
          <w:szCs w:val="16"/>
        </w:rPr>
        <w:t>5.3. В случае, 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BB3FEF" w:rsidRPr="00BC7E0D" w:rsidRDefault="00FD49F0" w:rsidP="00BB3FEF">
      <w:pPr>
        <w:widowControl/>
        <w:jc w:val="both"/>
        <w:rPr>
          <w:rFonts w:ascii="Verdana" w:hAnsi="Verdana"/>
          <w:sz w:val="16"/>
          <w:szCs w:val="16"/>
        </w:rPr>
      </w:pPr>
      <w:r w:rsidRPr="00BC7E0D">
        <w:rPr>
          <w:rFonts w:ascii="Verdana" w:hAnsi="Verdana"/>
          <w:sz w:val="16"/>
          <w:szCs w:val="16"/>
        </w:rPr>
        <w:t>5.</w:t>
      </w:r>
      <w:r w:rsidR="00F16803" w:rsidRPr="00BC7E0D">
        <w:rPr>
          <w:rFonts w:ascii="Verdana" w:hAnsi="Verdana"/>
          <w:sz w:val="16"/>
          <w:szCs w:val="16"/>
        </w:rPr>
        <w:t>4</w:t>
      </w:r>
      <w:r w:rsidRPr="00BC7E0D">
        <w:rPr>
          <w:rFonts w:ascii="Verdana" w:hAnsi="Verdana"/>
          <w:sz w:val="16"/>
          <w:szCs w:val="16"/>
        </w:rPr>
        <w:t>.  Покупатель несет ответственность за нарушение порядка оплаты в соответствии с законодательством РФ</w:t>
      </w:r>
      <w:r w:rsidR="00BB3FEF" w:rsidRPr="00BC7E0D">
        <w:rPr>
          <w:rFonts w:ascii="Verdana" w:hAnsi="Verdana"/>
          <w:sz w:val="16"/>
          <w:szCs w:val="16"/>
        </w:rPr>
        <w:t>, в том числе за нарушение обязательства по предварительной оплате электрической энергии.</w:t>
      </w:r>
    </w:p>
    <w:p w:rsidR="00FD49F0" w:rsidRPr="00BC7E0D" w:rsidRDefault="00FD49F0" w:rsidP="00A629D8">
      <w:pPr>
        <w:widowControl/>
        <w:jc w:val="both"/>
        <w:rPr>
          <w:rFonts w:ascii="Verdana" w:hAnsi="Verdana"/>
          <w:sz w:val="16"/>
          <w:szCs w:val="16"/>
        </w:rPr>
      </w:pPr>
      <w:r w:rsidRPr="00BC7E0D">
        <w:rPr>
          <w:rFonts w:ascii="Verdana" w:hAnsi="Verdana"/>
          <w:sz w:val="16"/>
          <w:szCs w:val="16"/>
        </w:rPr>
        <w:t>5.</w:t>
      </w:r>
      <w:r w:rsidR="00F16803" w:rsidRPr="00BC7E0D">
        <w:rPr>
          <w:rFonts w:ascii="Verdana" w:hAnsi="Verdana"/>
          <w:sz w:val="16"/>
          <w:szCs w:val="16"/>
        </w:rPr>
        <w:t>5</w:t>
      </w:r>
      <w:r w:rsidRPr="00BC7E0D">
        <w:rPr>
          <w:rFonts w:ascii="Verdana" w:hAnsi="Verdana"/>
          <w:sz w:val="16"/>
          <w:szCs w:val="16"/>
        </w:rPr>
        <w:t>. Стороны по Договору несут ответственность за нарушение порядка полного и (или) частичного ограничения режима потребления электрической энергии в соответствии с законодательством РФ.</w:t>
      </w:r>
    </w:p>
    <w:p w:rsidR="00FD49F0" w:rsidRPr="00BC7E0D" w:rsidRDefault="00BB3FEF" w:rsidP="00154D0D">
      <w:pPr>
        <w:shd w:val="clear" w:color="auto" w:fill="FFFFFF"/>
        <w:jc w:val="both"/>
        <w:rPr>
          <w:rFonts w:ascii="Verdana" w:hAnsi="Verdana"/>
          <w:sz w:val="16"/>
          <w:szCs w:val="16"/>
        </w:rPr>
      </w:pPr>
      <w:r w:rsidRPr="00BC7E0D">
        <w:rPr>
          <w:rFonts w:ascii="Verdana" w:hAnsi="Verdana"/>
          <w:sz w:val="16"/>
          <w:szCs w:val="16"/>
        </w:rPr>
        <w:t>5.</w:t>
      </w:r>
      <w:r w:rsidR="00F16803" w:rsidRPr="00BC7E0D">
        <w:rPr>
          <w:rFonts w:ascii="Verdana" w:hAnsi="Verdana"/>
          <w:sz w:val="16"/>
          <w:szCs w:val="16"/>
        </w:rPr>
        <w:t>6</w:t>
      </w:r>
      <w:r w:rsidRPr="00BC7E0D">
        <w:rPr>
          <w:rFonts w:ascii="Verdana" w:hAnsi="Verdana"/>
          <w:sz w:val="16"/>
          <w:szCs w:val="16"/>
        </w:rPr>
        <w:t>.</w:t>
      </w:r>
      <w:r w:rsidR="00154D0D" w:rsidRPr="00BC7E0D">
        <w:rPr>
          <w:rFonts w:ascii="Verdana" w:hAnsi="Verdana"/>
          <w:sz w:val="16"/>
          <w:szCs w:val="16"/>
        </w:rPr>
        <w:t xml:space="preserve"> В случае просрочки платежа, Покупа</w:t>
      </w:r>
      <w:r w:rsidRPr="00BC7E0D">
        <w:rPr>
          <w:rFonts w:ascii="Verdana" w:hAnsi="Verdana"/>
          <w:sz w:val="16"/>
          <w:szCs w:val="16"/>
        </w:rPr>
        <w:t>тель уплачивает Гарантирующему поставщику пени в соответствии с законодательством РФ, но не менее 25% годовых за каждый день просрочки любой даты оплаты, установленной пунктом 2.3.1 настоящего договора.</w:t>
      </w:r>
    </w:p>
    <w:p w:rsidR="00FD49F0" w:rsidRPr="00BC7E0D" w:rsidRDefault="00FD49F0" w:rsidP="000D407D">
      <w:pPr>
        <w:shd w:val="clear" w:color="auto" w:fill="FFFFFF"/>
        <w:ind w:left="43"/>
        <w:jc w:val="center"/>
        <w:rPr>
          <w:rFonts w:ascii="Verdana" w:hAnsi="Verdana"/>
          <w:b/>
          <w:bCs/>
          <w:sz w:val="16"/>
          <w:szCs w:val="16"/>
        </w:rPr>
      </w:pPr>
      <w:r w:rsidRPr="00BC7E0D">
        <w:rPr>
          <w:rFonts w:ascii="Verdana" w:hAnsi="Verdana"/>
          <w:b/>
          <w:bCs/>
          <w:sz w:val="16"/>
          <w:szCs w:val="16"/>
        </w:rPr>
        <w:t>6. ПОРЯДОК РАЗРЕШЕНИЯ СПОРОВ</w:t>
      </w:r>
    </w:p>
    <w:p w:rsidR="00FD49F0" w:rsidRPr="00BC7E0D" w:rsidRDefault="00FD49F0" w:rsidP="00154D0D">
      <w:pPr>
        <w:shd w:val="clear" w:color="auto" w:fill="FFFFFF"/>
        <w:jc w:val="both"/>
        <w:rPr>
          <w:rFonts w:ascii="Verdana" w:hAnsi="Verdana"/>
          <w:spacing w:val="-1"/>
          <w:sz w:val="16"/>
          <w:szCs w:val="16"/>
        </w:rPr>
      </w:pPr>
      <w:r w:rsidRPr="00BC7E0D">
        <w:rPr>
          <w:rFonts w:ascii="Verdana" w:hAnsi="Verdana"/>
          <w:spacing w:val="7"/>
          <w:sz w:val="16"/>
          <w:szCs w:val="16"/>
        </w:rPr>
        <w:t xml:space="preserve">6.1. </w:t>
      </w:r>
      <w:r w:rsidRPr="00BC7E0D">
        <w:rPr>
          <w:rFonts w:ascii="Verdana" w:hAnsi="Verdana"/>
          <w:spacing w:val="1"/>
          <w:sz w:val="16"/>
          <w:szCs w:val="16"/>
        </w:rPr>
        <w:t xml:space="preserve">Все споры и разногласия, </w:t>
      </w:r>
      <w:r w:rsidRPr="00BC7E0D">
        <w:rPr>
          <w:rFonts w:ascii="Verdana" w:hAnsi="Verdana"/>
          <w:spacing w:val="-1"/>
          <w:sz w:val="16"/>
          <w:szCs w:val="16"/>
        </w:rPr>
        <w:t xml:space="preserve">возникающие из Договора или в связи с ним, в том числе касающиеся его выполнения, </w:t>
      </w:r>
      <w:r w:rsidRPr="00BC7E0D">
        <w:rPr>
          <w:rFonts w:ascii="Verdana" w:hAnsi="Verdana"/>
          <w:spacing w:val="1"/>
          <w:sz w:val="16"/>
          <w:szCs w:val="16"/>
        </w:rPr>
        <w:t xml:space="preserve">нарушения, прекращения или действительности, подлежат разрешению в суде по </w:t>
      </w:r>
      <w:r w:rsidRPr="00BC7E0D">
        <w:rPr>
          <w:rFonts w:ascii="Verdana" w:hAnsi="Verdana"/>
          <w:spacing w:val="-1"/>
          <w:sz w:val="16"/>
          <w:szCs w:val="16"/>
        </w:rPr>
        <w:t>месту нахождения Гарантирующего поставщика.</w:t>
      </w:r>
    </w:p>
    <w:p w:rsidR="00973CA0" w:rsidRPr="00BC7E0D" w:rsidRDefault="00973CA0" w:rsidP="00154D0D">
      <w:pPr>
        <w:shd w:val="clear" w:color="auto" w:fill="FFFFFF"/>
        <w:jc w:val="both"/>
        <w:rPr>
          <w:rFonts w:ascii="Verdana" w:hAnsi="Verdana"/>
          <w:spacing w:val="-1"/>
          <w:sz w:val="16"/>
          <w:szCs w:val="16"/>
        </w:rPr>
      </w:pPr>
      <w:r w:rsidRPr="00BC7E0D">
        <w:rPr>
          <w:rFonts w:ascii="Verdana" w:hAnsi="Verdana"/>
          <w:bCs/>
          <w:iCs/>
          <w:sz w:val="16"/>
          <w:szCs w:val="16"/>
        </w:rPr>
        <w:t>6.2.</w:t>
      </w:r>
      <w:r w:rsidRPr="00BC7E0D">
        <w:rPr>
          <w:rFonts w:ascii="Verdana" w:hAnsi="Verdana"/>
          <w:iCs/>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FD49F0" w:rsidRPr="00BC7E0D" w:rsidRDefault="00FD49F0" w:rsidP="00EB0BFB">
      <w:pPr>
        <w:rPr>
          <w:rFonts w:ascii="Verdana" w:hAnsi="Verdana"/>
          <w:sz w:val="16"/>
          <w:szCs w:val="16"/>
        </w:rPr>
      </w:pPr>
      <w:r w:rsidRPr="00BC7E0D">
        <w:rPr>
          <w:rFonts w:ascii="Verdana" w:hAnsi="Verdana"/>
          <w:spacing w:val="-1"/>
          <w:sz w:val="16"/>
          <w:szCs w:val="16"/>
        </w:rPr>
        <w:t>6.</w:t>
      </w:r>
      <w:r w:rsidR="00973CA0" w:rsidRPr="00BC7E0D">
        <w:rPr>
          <w:rFonts w:ascii="Verdana" w:hAnsi="Verdana"/>
          <w:spacing w:val="-1"/>
          <w:sz w:val="16"/>
          <w:szCs w:val="16"/>
        </w:rPr>
        <w:t>3</w:t>
      </w:r>
      <w:r w:rsidRPr="00BC7E0D">
        <w:rPr>
          <w:rFonts w:ascii="Verdana" w:hAnsi="Verdana"/>
          <w:spacing w:val="-1"/>
          <w:sz w:val="16"/>
          <w:szCs w:val="16"/>
        </w:rPr>
        <w:t xml:space="preserve">. </w:t>
      </w:r>
      <w:r w:rsidRPr="00BC7E0D">
        <w:rPr>
          <w:rFonts w:ascii="Verdana" w:hAnsi="Verdana"/>
          <w:sz w:val="16"/>
          <w:szCs w:val="16"/>
        </w:rPr>
        <w:t xml:space="preserve">Претензии Покупателя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FD49F0" w:rsidRPr="00BC7E0D" w:rsidRDefault="00FD49F0" w:rsidP="000D407D">
      <w:pPr>
        <w:shd w:val="clear" w:color="auto" w:fill="FFFFFF"/>
        <w:ind w:left="43"/>
        <w:jc w:val="both"/>
        <w:rPr>
          <w:rFonts w:ascii="Verdana" w:hAnsi="Verdana"/>
          <w:spacing w:val="-1"/>
          <w:sz w:val="16"/>
          <w:szCs w:val="16"/>
        </w:rPr>
      </w:pPr>
    </w:p>
    <w:p w:rsidR="00FD49F0" w:rsidRPr="00BC7E0D" w:rsidRDefault="00FD49F0" w:rsidP="000D407D">
      <w:pPr>
        <w:shd w:val="clear" w:color="auto" w:fill="FFFFFF"/>
        <w:ind w:left="43"/>
        <w:jc w:val="center"/>
        <w:rPr>
          <w:rFonts w:ascii="Verdana" w:hAnsi="Verdana"/>
          <w:b/>
          <w:bCs/>
          <w:spacing w:val="-13"/>
          <w:sz w:val="16"/>
          <w:szCs w:val="16"/>
        </w:rPr>
      </w:pPr>
      <w:r w:rsidRPr="00BC7E0D">
        <w:rPr>
          <w:rFonts w:ascii="Verdana" w:hAnsi="Verdana"/>
          <w:b/>
          <w:bCs/>
          <w:spacing w:val="-13"/>
          <w:sz w:val="16"/>
          <w:szCs w:val="16"/>
        </w:rPr>
        <w:t>7. ФОРС-МАЖОР</w:t>
      </w:r>
    </w:p>
    <w:p w:rsidR="00FD49F0" w:rsidRPr="00BC7E0D" w:rsidRDefault="00FD49F0" w:rsidP="000D407D">
      <w:pPr>
        <w:shd w:val="clear" w:color="auto" w:fill="FFFFFF"/>
        <w:tabs>
          <w:tab w:val="left" w:pos="451"/>
        </w:tabs>
        <w:ind w:left="24"/>
        <w:jc w:val="both"/>
        <w:rPr>
          <w:rFonts w:ascii="Verdana" w:hAnsi="Verdana"/>
          <w:sz w:val="16"/>
          <w:szCs w:val="16"/>
        </w:rPr>
      </w:pPr>
      <w:r w:rsidRPr="00BC7E0D">
        <w:rPr>
          <w:rFonts w:ascii="Verdana" w:hAnsi="Verdana"/>
          <w:spacing w:val="-8"/>
          <w:sz w:val="16"/>
          <w:szCs w:val="16"/>
        </w:rPr>
        <w:t>7.1.</w:t>
      </w:r>
      <w:r w:rsidRPr="00BC7E0D">
        <w:rPr>
          <w:rFonts w:ascii="Verdana" w:hAnsi="Verdana"/>
          <w:sz w:val="16"/>
          <w:szCs w:val="16"/>
        </w:rPr>
        <w:t xml:space="preserve"> </w:t>
      </w:r>
      <w:r w:rsidRPr="00BC7E0D">
        <w:rPr>
          <w:rFonts w:ascii="Verdana" w:hAnsi="Verdana"/>
          <w:spacing w:val="3"/>
          <w:sz w:val="16"/>
          <w:szCs w:val="16"/>
        </w:rPr>
        <w:t xml:space="preserve">Ни одна из Сторон Договора не несет ответственности перед другой стороной за </w:t>
      </w:r>
      <w:r w:rsidRPr="00BC7E0D">
        <w:rPr>
          <w:rFonts w:ascii="Verdana" w:hAnsi="Verdana"/>
          <w:spacing w:val="-1"/>
          <w:sz w:val="16"/>
          <w:szCs w:val="16"/>
        </w:rPr>
        <w:t xml:space="preserve">невыполнение обязательств, обусловленное обстоятельствами, возникшими помимо воли и </w:t>
      </w:r>
      <w:r w:rsidRPr="00BC7E0D">
        <w:rPr>
          <w:rFonts w:ascii="Verdana" w:hAnsi="Verdana"/>
          <w:sz w:val="16"/>
          <w:szCs w:val="16"/>
        </w:rPr>
        <w:t>желания Сторон и которые нельзя предвидеть или предотвратить.</w:t>
      </w:r>
    </w:p>
    <w:p w:rsidR="00FD49F0" w:rsidRPr="00BC7E0D" w:rsidRDefault="00FD49F0" w:rsidP="00E0525B">
      <w:pPr>
        <w:shd w:val="clear" w:color="auto" w:fill="FFFFFF"/>
        <w:ind w:right="14"/>
        <w:jc w:val="both"/>
        <w:rPr>
          <w:rFonts w:ascii="Verdana" w:hAnsi="Verdana"/>
          <w:sz w:val="16"/>
          <w:szCs w:val="16"/>
        </w:rPr>
      </w:pPr>
      <w:r w:rsidRPr="00BC7E0D">
        <w:rPr>
          <w:rFonts w:ascii="Verdana" w:hAnsi="Verdana"/>
          <w:spacing w:val="5"/>
          <w:sz w:val="16"/>
          <w:szCs w:val="16"/>
        </w:rPr>
        <w:t xml:space="preserve">Документ, выданный соответствующим компетентным органом (организацией), является достаточным </w:t>
      </w:r>
      <w:r w:rsidRPr="00BC7E0D">
        <w:rPr>
          <w:rFonts w:ascii="Verdana" w:hAnsi="Verdana"/>
          <w:sz w:val="16"/>
          <w:szCs w:val="16"/>
        </w:rPr>
        <w:t>подтверждением наличия и продолжительности действия непреодолимой силы.</w:t>
      </w:r>
    </w:p>
    <w:p w:rsidR="00FD49F0" w:rsidRPr="00BC7E0D" w:rsidRDefault="00FD49F0" w:rsidP="00E0525B">
      <w:pPr>
        <w:shd w:val="clear" w:color="auto" w:fill="FFFFFF"/>
        <w:ind w:right="14"/>
        <w:jc w:val="both"/>
        <w:rPr>
          <w:rFonts w:ascii="Verdana" w:hAnsi="Verdana"/>
          <w:sz w:val="16"/>
          <w:szCs w:val="16"/>
        </w:rPr>
      </w:pPr>
    </w:p>
    <w:p w:rsidR="00FD49F0" w:rsidRPr="00BC7E0D" w:rsidRDefault="00FD49F0" w:rsidP="00E0525B">
      <w:pPr>
        <w:shd w:val="clear" w:color="auto" w:fill="FFFFFF"/>
        <w:ind w:right="14"/>
        <w:jc w:val="center"/>
        <w:rPr>
          <w:rFonts w:ascii="Verdana" w:hAnsi="Verdana"/>
          <w:b/>
          <w:bCs/>
          <w:spacing w:val="-18"/>
          <w:sz w:val="16"/>
          <w:szCs w:val="16"/>
        </w:rPr>
      </w:pPr>
      <w:r w:rsidRPr="00BC7E0D">
        <w:rPr>
          <w:rFonts w:ascii="Verdana" w:hAnsi="Verdana"/>
          <w:b/>
          <w:bCs/>
          <w:spacing w:val="-18"/>
          <w:sz w:val="16"/>
          <w:szCs w:val="16"/>
        </w:rPr>
        <w:t>8. СРОК ДЕЙСТВИЯ ДОГОВОРА</w:t>
      </w:r>
    </w:p>
    <w:p w:rsidR="003C0DF6" w:rsidRPr="00BC7E0D" w:rsidRDefault="003C0DF6" w:rsidP="003C0DF6">
      <w:pPr>
        <w:widowControl/>
        <w:ind w:firstLine="540"/>
        <w:jc w:val="both"/>
        <w:rPr>
          <w:rFonts w:ascii="Verdana" w:hAnsi="Verdana"/>
          <w:sz w:val="16"/>
          <w:szCs w:val="16"/>
        </w:rPr>
      </w:pPr>
      <w:r w:rsidRPr="00BC7E0D">
        <w:rPr>
          <w:rFonts w:ascii="Verdana" w:hAnsi="Verdana"/>
          <w:spacing w:val="-1"/>
          <w:sz w:val="16"/>
          <w:szCs w:val="16"/>
        </w:rPr>
        <w:t xml:space="preserve">8.1. Настоящий Договор вступает в силу с «____»________20 ___ </w:t>
      </w:r>
      <w:r w:rsidRPr="00BC7E0D">
        <w:rPr>
          <w:rFonts w:ascii="Verdana" w:hAnsi="Verdana"/>
          <w:spacing w:val="2"/>
          <w:sz w:val="16"/>
          <w:szCs w:val="16"/>
        </w:rPr>
        <w:t>года с 00 часов 00 минут и действует</w:t>
      </w:r>
      <w:r w:rsidRPr="00BC7E0D">
        <w:rPr>
          <w:rFonts w:ascii="Verdana" w:hAnsi="Verdana"/>
          <w:sz w:val="16"/>
          <w:szCs w:val="16"/>
        </w:rPr>
        <w:t xml:space="preserve"> по «__» _________ 20 ___ года </w:t>
      </w:r>
      <w:r w:rsidRPr="00BC7E0D">
        <w:rPr>
          <w:rFonts w:ascii="Verdana" w:hAnsi="Verdana"/>
          <w:spacing w:val="2"/>
          <w:sz w:val="16"/>
          <w:szCs w:val="16"/>
        </w:rPr>
        <w:t>24 часов 00 минут</w:t>
      </w:r>
      <w:r w:rsidRPr="00BC7E0D">
        <w:rPr>
          <w:rFonts w:ascii="Verdana" w:hAnsi="Verdana"/>
          <w:sz w:val="16"/>
          <w:szCs w:val="16"/>
        </w:rPr>
        <w:t xml:space="preserve">. </w:t>
      </w:r>
    </w:p>
    <w:p w:rsidR="003C0DF6" w:rsidRPr="00BC7E0D" w:rsidRDefault="003C0DF6" w:rsidP="003C0DF6">
      <w:pPr>
        <w:widowControl/>
        <w:ind w:firstLine="540"/>
        <w:jc w:val="both"/>
        <w:rPr>
          <w:rFonts w:ascii="Verdana" w:hAnsi="Verdana"/>
          <w:sz w:val="16"/>
          <w:szCs w:val="16"/>
        </w:rPr>
      </w:pPr>
      <w:r w:rsidRPr="00BC7E0D">
        <w:rPr>
          <w:rFonts w:ascii="Verdana" w:hAnsi="Verdana"/>
          <w:sz w:val="16"/>
          <w:szCs w:val="16"/>
        </w:rPr>
        <w:t xml:space="preserve">Исполнение обязательств Гарантирующего поставщика по Договору осуществляется: </w:t>
      </w:r>
    </w:p>
    <w:p w:rsidR="003C0DF6" w:rsidRPr="00BC7E0D" w:rsidRDefault="003C0DF6" w:rsidP="003C0DF6">
      <w:pPr>
        <w:widowControl/>
        <w:ind w:firstLine="540"/>
        <w:jc w:val="both"/>
        <w:rPr>
          <w:rFonts w:ascii="Verdana" w:hAnsi="Verdana"/>
          <w:sz w:val="16"/>
          <w:szCs w:val="16"/>
        </w:rPr>
      </w:pPr>
      <w:r w:rsidRPr="00BC7E0D">
        <w:rPr>
          <w:rFonts w:ascii="Verdana" w:hAnsi="Verdana"/>
          <w:sz w:val="16"/>
          <w:szCs w:val="16"/>
        </w:rPr>
        <w:t>- начиная с указанных в настоящем пункте даты и времени вступления в силу Договора, но не ранее даты и времени начала оказания услуг по передаче электрической энергии в отношении соответствующих Перечню энергопринимающих устройств;</w:t>
      </w:r>
    </w:p>
    <w:p w:rsidR="00FD49F0" w:rsidRPr="00BC7E0D" w:rsidRDefault="003C0DF6" w:rsidP="003C0DF6">
      <w:pPr>
        <w:shd w:val="clear" w:color="auto" w:fill="FFFFFF"/>
        <w:tabs>
          <w:tab w:val="left" w:leader="underscore" w:pos="5232"/>
          <w:tab w:val="left" w:leader="underscore" w:pos="7829"/>
        </w:tabs>
        <w:ind w:left="24"/>
        <w:jc w:val="both"/>
        <w:rPr>
          <w:rFonts w:ascii="Verdana" w:hAnsi="Verdana"/>
          <w:sz w:val="16"/>
          <w:szCs w:val="16"/>
        </w:rPr>
      </w:pPr>
      <w:r w:rsidRPr="00BC7E0D">
        <w:rPr>
          <w:rFonts w:ascii="Verdana" w:hAnsi="Verdana"/>
          <w:sz w:val="16"/>
          <w:szCs w:val="16"/>
        </w:rPr>
        <w:t>- в случае заключения договора до завершения процедуры технологического присоединения энергопринимающих устройств Потребителя, с даты подписания Сетевой организацией и Потребителем акта о технологическом присоединении соответствующих энергопринимающих устройств.</w:t>
      </w:r>
    </w:p>
    <w:p w:rsidR="00FD49F0" w:rsidRPr="00BC7E0D" w:rsidRDefault="00FD49F0" w:rsidP="000D407D">
      <w:pPr>
        <w:shd w:val="clear" w:color="auto" w:fill="FFFFFF"/>
        <w:tabs>
          <w:tab w:val="left" w:pos="451"/>
        </w:tabs>
        <w:ind w:left="10"/>
        <w:jc w:val="both"/>
        <w:rPr>
          <w:rFonts w:ascii="Verdana" w:hAnsi="Verdana"/>
          <w:sz w:val="16"/>
          <w:szCs w:val="16"/>
        </w:rPr>
      </w:pPr>
      <w:r w:rsidRPr="00BC7E0D">
        <w:rPr>
          <w:rFonts w:ascii="Verdana" w:hAnsi="Verdana"/>
          <w:spacing w:val="-8"/>
          <w:sz w:val="16"/>
          <w:szCs w:val="16"/>
        </w:rPr>
        <w:t>8.2.</w:t>
      </w:r>
      <w:r w:rsidRPr="00BC7E0D">
        <w:rPr>
          <w:rFonts w:ascii="Verdana" w:hAnsi="Verdana"/>
          <w:sz w:val="16"/>
          <w:szCs w:val="16"/>
        </w:rPr>
        <w:t xml:space="preserve"> </w:t>
      </w:r>
      <w:r w:rsidRPr="00BC7E0D">
        <w:rPr>
          <w:rFonts w:ascii="Verdana" w:hAnsi="Verdana"/>
          <w:spacing w:val="3"/>
          <w:sz w:val="16"/>
          <w:szCs w:val="16"/>
        </w:rPr>
        <w:t xml:space="preserve">Договор считается продленным на очередной календарный год на тех же условиях, если за 30 дней до окончания срока его </w:t>
      </w:r>
      <w:r w:rsidRPr="00BC7E0D">
        <w:rPr>
          <w:rFonts w:ascii="Verdana" w:hAnsi="Verdana"/>
          <w:spacing w:val="-1"/>
          <w:sz w:val="16"/>
          <w:szCs w:val="16"/>
        </w:rPr>
        <w:t xml:space="preserve">действия ни одна из сторон не заявит о его прекращении или изменении. </w:t>
      </w:r>
    </w:p>
    <w:p w:rsidR="00FD49F0" w:rsidRPr="00BC7E0D" w:rsidRDefault="00FD49F0" w:rsidP="006F3629">
      <w:pPr>
        <w:widowControl/>
        <w:jc w:val="both"/>
        <w:outlineLvl w:val="1"/>
        <w:rPr>
          <w:rFonts w:ascii="Verdana" w:hAnsi="Verdana"/>
          <w:sz w:val="16"/>
          <w:szCs w:val="16"/>
        </w:rPr>
      </w:pPr>
      <w:r w:rsidRPr="00BC7E0D">
        <w:rPr>
          <w:rFonts w:ascii="Verdana" w:hAnsi="Verdana"/>
          <w:sz w:val="16"/>
          <w:szCs w:val="16"/>
        </w:rPr>
        <w:t>8.3. Покупатель,  имеющий намерение  в одностороннем порядке отказаться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 а в соответствии с законодательством РФ и величину компенсации Гарантирующему поставщику в связи с расторжением или изменением Договора.</w:t>
      </w:r>
    </w:p>
    <w:p w:rsidR="00FD49F0" w:rsidRPr="00BC7E0D" w:rsidRDefault="00FD49F0" w:rsidP="006F3629">
      <w:pPr>
        <w:shd w:val="clear" w:color="auto" w:fill="FFFFFF"/>
        <w:tabs>
          <w:tab w:val="left" w:pos="451"/>
        </w:tabs>
        <w:ind w:left="10"/>
        <w:jc w:val="both"/>
        <w:rPr>
          <w:rFonts w:ascii="Verdana" w:hAnsi="Verdana"/>
          <w:sz w:val="16"/>
          <w:szCs w:val="16"/>
        </w:rPr>
      </w:pPr>
      <w:r w:rsidRPr="00BC7E0D">
        <w:rPr>
          <w:rFonts w:ascii="Verdana" w:hAnsi="Verdana"/>
          <w:sz w:val="16"/>
          <w:szCs w:val="16"/>
        </w:rPr>
        <w:t>8.4. При нарушении Покупателем п. 8.3. Договора обязательства Покупателя сохраняются в неизменном виде вплоть до момента надлежащего выполнения указанных требований.</w:t>
      </w:r>
    </w:p>
    <w:p w:rsidR="00FD49F0" w:rsidRPr="00BC7E0D" w:rsidRDefault="00973CA0" w:rsidP="000D407D">
      <w:pPr>
        <w:shd w:val="clear" w:color="auto" w:fill="FFFFFF"/>
        <w:tabs>
          <w:tab w:val="left" w:pos="451"/>
        </w:tabs>
        <w:ind w:left="10"/>
        <w:jc w:val="both"/>
        <w:rPr>
          <w:rFonts w:ascii="Verdana" w:hAnsi="Verdana"/>
          <w:sz w:val="16"/>
          <w:szCs w:val="16"/>
        </w:rPr>
      </w:pPr>
      <w:r w:rsidRPr="00BC7E0D">
        <w:rPr>
          <w:rFonts w:ascii="Verdana" w:hAnsi="Verdana"/>
          <w:bCs/>
          <w:iCs/>
          <w:sz w:val="16"/>
          <w:szCs w:val="16"/>
        </w:rPr>
        <w:t>8.5.</w:t>
      </w:r>
      <w:r w:rsidRPr="00BC7E0D">
        <w:rPr>
          <w:rFonts w:ascii="Verdana" w:hAnsi="Verdana"/>
          <w:iCs/>
          <w:sz w:val="16"/>
          <w:szCs w:val="16"/>
        </w:rPr>
        <w:t xml:space="preserve">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973CA0" w:rsidRPr="00BC7E0D" w:rsidRDefault="00973CA0" w:rsidP="000D407D">
      <w:pPr>
        <w:shd w:val="clear" w:color="auto" w:fill="FFFFFF"/>
        <w:ind w:left="3173"/>
        <w:rPr>
          <w:rFonts w:ascii="Verdana" w:hAnsi="Verdana"/>
          <w:b/>
          <w:bCs/>
          <w:spacing w:val="-1"/>
          <w:sz w:val="16"/>
          <w:szCs w:val="16"/>
        </w:rPr>
      </w:pPr>
    </w:p>
    <w:p w:rsidR="00FD49F0" w:rsidRPr="00BC7E0D" w:rsidRDefault="00FD49F0" w:rsidP="000D407D">
      <w:pPr>
        <w:shd w:val="clear" w:color="auto" w:fill="FFFFFF"/>
        <w:ind w:left="3173"/>
        <w:rPr>
          <w:rFonts w:ascii="Verdana" w:hAnsi="Verdana"/>
          <w:b/>
          <w:bCs/>
          <w:spacing w:val="-1"/>
          <w:sz w:val="16"/>
          <w:szCs w:val="16"/>
        </w:rPr>
      </w:pPr>
      <w:r w:rsidRPr="00BC7E0D">
        <w:rPr>
          <w:rFonts w:ascii="Verdana" w:hAnsi="Verdana"/>
          <w:b/>
          <w:bCs/>
          <w:spacing w:val="-1"/>
          <w:sz w:val="16"/>
          <w:szCs w:val="16"/>
        </w:rPr>
        <w:t>9. ЗАКЛЮЧИТЕЛЬНЫЕ ПОЛОЖЕНИЯ</w:t>
      </w:r>
    </w:p>
    <w:p w:rsidR="00FD49F0" w:rsidRPr="00BC7E0D" w:rsidRDefault="00FD49F0" w:rsidP="000D407D">
      <w:pPr>
        <w:shd w:val="clear" w:color="auto" w:fill="FFFFFF"/>
        <w:ind w:left="5" w:right="19"/>
        <w:jc w:val="both"/>
        <w:rPr>
          <w:rFonts w:ascii="Verdana" w:hAnsi="Verdana"/>
          <w:sz w:val="16"/>
          <w:szCs w:val="16"/>
        </w:rPr>
      </w:pPr>
      <w:r w:rsidRPr="00BC7E0D">
        <w:rPr>
          <w:rFonts w:ascii="Verdana" w:hAnsi="Verdana"/>
          <w:spacing w:val="3"/>
          <w:sz w:val="16"/>
          <w:szCs w:val="16"/>
        </w:rPr>
        <w:t xml:space="preserve">9.1. Любые изменения и дополнения к Договору действительны при условии, если </w:t>
      </w:r>
      <w:r w:rsidRPr="00BC7E0D">
        <w:rPr>
          <w:rFonts w:ascii="Verdana" w:hAnsi="Verdana"/>
          <w:sz w:val="16"/>
          <w:szCs w:val="16"/>
        </w:rPr>
        <w:t>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p>
    <w:p w:rsidR="003C0DF6" w:rsidRPr="00BC7E0D" w:rsidRDefault="003C0DF6" w:rsidP="003C0DF6">
      <w:pPr>
        <w:shd w:val="clear" w:color="auto" w:fill="FFFFFF"/>
        <w:ind w:left="5" w:right="19"/>
        <w:jc w:val="both"/>
        <w:rPr>
          <w:rFonts w:ascii="Verdana" w:hAnsi="Verdana"/>
          <w:sz w:val="16"/>
          <w:szCs w:val="16"/>
        </w:rPr>
      </w:pPr>
      <w:r w:rsidRPr="00BC7E0D">
        <w:rPr>
          <w:rFonts w:ascii="Verdana" w:hAnsi="Verdana"/>
          <w:sz w:val="16"/>
          <w:szCs w:val="16"/>
        </w:rPr>
        <w:t xml:space="preserve">9.2.  Потребитель обязуется в течение 7 дней с даты получения подписать и передать в адрес Гарантирующего поставщика соглашения об изменении Перечня. </w:t>
      </w:r>
    </w:p>
    <w:p w:rsidR="00973CA0" w:rsidRPr="00BC7E0D" w:rsidRDefault="00973CA0" w:rsidP="00973CA0">
      <w:pPr>
        <w:shd w:val="clear" w:color="auto" w:fill="FFFFFF"/>
        <w:tabs>
          <w:tab w:val="left" w:pos="715"/>
        </w:tabs>
        <w:jc w:val="both"/>
        <w:rPr>
          <w:rFonts w:ascii="Verdana" w:hAnsi="Verdana"/>
          <w:sz w:val="16"/>
          <w:szCs w:val="16"/>
        </w:rPr>
      </w:pPr>
      <w:r w:rsidRPr="00BC7E0D">
        <w:rPr>
          <w:rFonts w:ascii="Verdana" w:hAnsi="Verdana"/>
          <w:spacing w:val="7"/>
          <w:sz w:val="16"/>
          <w:szCs w:val="16"/>
        </w:rPr>
        <w:t xml:space="preserve">9.3. Все уведомления, сообщения будут считаться исполненными надлежащим образом, если они имеют дату, регистрационный номер и будут посланы заказным письмом, по телеграфу, телетайпу, телексу, телефаксу, либо  доставлены лично по юридическим (почтовым) адресам Сторон с получением под расписку лицами, уполномоченными на получение корреспонденции, а также путем включения текста уведомления в счет на оплату или принятые </w:t>
      </w:r>
      <w:r w:rsidRPr="00BC7E0D">
        <w:rPr>
          <w:rFonts w:ascii="Verdana" w:hAnsi="Verdana"/>
          <w:spacing w:val="7"/>
          <w:sz w:val="16"/>
          <w:szCs w:val="16"/>
          <w:lang w:val="en-US"/>
        </w:rPr>
        <w:t>SMS</w:t>
      </w:r>
      <w:r w:rsidRPr="00BC7E0D">
        <w:rPr>
          <w:rFonts w:ascii="Verdana" w:hAnsi="Verdana"/>
          <w:spacing w:val="7"/>
          <w:sz w:val="16"/>
          <w:szCs w:val="16"/>
        </w:rPr>
        <w:t>-сообщением и по электронной почте, либо иными способами.</w:t>
      </w:r>
      <w:r w:rsidRPr="00BC7E0D">
        <w:rPr>
          <w:rFonts w:ascii="Verdana" w:hAnsi="Verdana"/>
          <w:sz w:val="16"/>
          <w:szCs w:val="16"/>
        </w:rPr>
        <w:t xml:space="preserve"> Электронная версия уведомления распечатывается и дальнейшая работа с ним ведется как с письменным обращением.</w:t>
      </w:r>
    </w:p>
    <w:p w:rsidR="00FD49F0" w:rsidRPr="00BC7E0D" w:rsidRDefault="00973CA0" w:rsidP="00973CA0">
      <w:pPr>
        <w:shd w:val="clear" w:color="auto" w:fill="FFFFFF"/>
        <w:tabs>
          <w:tab w:val="left" w:pos="715"/>
        </w:tabs>
        <w:jc w:val="both"/>
        <w:rPr>
          <w:rFonts w:ascii="Verdana" w:hAnsi="Verdana"/>
          <w:spacing w:val="-8"/>
          <w:sz w:val="16"/>
          <w:szCs w:val="16"/>
        </w:rPr>
      </w:pPr>
      <w:r w:rsidRPr="00BC7E0D">
        <w:rPr>
          <w:rFonts w:ascii="Verdana" w:hAnsi="Verdana"/>
          <w:sz w:val="16"/>
          <w:szCs w:val="16"/>
        </w:rPr>
        <w:lastRenderedPageBreak/>
        <w:t xml:space="preserve">9.4. </w:t>
      </w:r>
      <w:r w:rsidRPr="00BC7E0D">
        <w:rPr>
          <w:rFonts w:ascii="Verdana" w:hAnsi="Verdana"/>
          <w:bCs/>
          <w:sz w:val="16"/>
          <w:szCs w:val="16"/>
        </w:rPr>
        <w:t xml:space="preserve">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п. 10 настоящего Договора и размещена на официальном сайте Гарантирующего поставщика: </w:t>
      </w:r>
      <w:hyperlink r:id="rId9" w:history="1">
        <w:r w:rsidRPr="00BC7E0D">
          <w:rPr>
            <w:rStyle w:val="a7"/>
            <w:rFonts w:ascii="Verdana" w:hAnsi="Verdana"/>
            <w:bCs/>
            <w:sz w:val="16"/>
            <w:szCs w:val="16"/>
            <w:lang w:val="en-US"/>
          </w:rPr>
          <w:t>www</w:t>
        </w:r>
        <w:r w:rsidRPr="00BC7E0D">
          <w:rPr>
            <w:rStyle w:val="a7"/>
            <w:rFonts w:ascii="Verdana" w:hAnsi="Verdana"/>
            <w:bCs/>
            <w:sz w:val="16"/>
            <w:szCs w:val="16"/>
          </w:rPr>
          <w:t>.</w:t>
        </w:r>
        <w:r w:rsidRPr="00BC7E0D">
          <w:rPr>
            <w:rStyle w:val="a7"/>
            <w:rFonts w:ascii="Verdana" w:hAnsi="Verdana"/>
            <w:bCs/>
            <w:sz w:val="16"/>
            <w:szCs w:val="16"/>
            <w:lang w:val="en-US"/>
          </w:rPr>
          <w:t>lesk</w:t>
        </w:r>
        <w:r w:rsidRPr="00BC7E0D">
          <w:rPr>
            <w:rStyle w:val="a7"/>
            <w:rFonts w:ascii="Verdana" w:hAnsi="Verdana"/>
            <w:bCs/>
            <w:sz w:val="16"/>
            <w:szCs w:val="16"/>
          </w:rPr>
          <w:t>.</w:t>
        </w:r>
        <w:r w:rsidRPr="00BC7E0D">
          <w:rPr>
            <w:rStyle w:val="a7"/>
            <w:rFonts w:ascii="Verdana" w:hAnsi="Verdana"/>
            <w:bCs/>
            <w:sz w:val="16"/>
            <w:szCs w:val="16"/>
            <w:lang w:val="en-US"/>
          </w:rPr>
          <w:t>ru</w:t>
        </w:r>
      </w:hyperlink>
      <w:r w:rsidRPr="00BC7E0D">
        <w:rPr>
          <w:rFonts w:ascii="Verdana" w:hAnsi="Verdana"/>
          <w:bCs/>
          <w:sz w:val="16"/>
          <w:szCs w:val="16"/>
        </w:rPr>
        <w:t>.</w:t>
      </w:r>
    </w:p>
    <w:p w:rsidR="00FD49F0" w:rsidRPr="00BC7E0D" w:rsidRDefault="00FD49F0" w:rsidP="00B17799">
      <w:pPr>
        <w:shd w:val="clear" w:color="auto" w:fill="FFFFFF"/>
        <w:jc w:val="both"/>
        <w:rPr>
          <w:rFonts w:ascii="Verdana" w:hAnsi="Verdana"/>
          <w:spacing w:val="-7"/>
          <w:sz w:val="16"/>
          <w:szCs w:val="16"/>
        </w:rPr>
      </w:pPr>
      <w:r w:rsidRPr="00BC7E0D">
        <w:rPr>
          <w:rFonts w:ascii="Verdana" w:hAnsi="Verdana"/>
          <w:spacing w:val="-7"/>
          <w:sz w:val="16"/>
          <w:szCs w:val="16"/>
        </w:rPr>
        <w:t>9.</w:t>
      </w:r>
      <w:r w:rsidR="00973CA0" w:rsidRPr="00BC7E0D">
        <w:rPr>
          <w:rFonts w:ascii="Verdana" w:hAnsi="Verdana"/>
          <w:spacing w:val="-7"/>
          <w:sz w:val="16"/>
          <w:szCs w:val="16"/>
        </w:rPr>
        <w:t>5</w:t>
      </w:r>
      <w:r w:rsidRPr="00BC7E0D">
        <w:rPr>
          <w:rFonts w:ascii="Verdana" w:hAnsi="Verdana"/>
          <w:spacing w:val="-7"/>
          <w:sz w:val="16"/>
          <w:szCs w:val="16"/>
        </w:rPr>
        <w:t>.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FD49F0" w:rsidRPr="00BC7E0D" w:rsidRDefault="00FD49F0" w:rsidP="00B17799">
      <w:pPr>
        <w:shd w:val="clear" w:color="auto" w:fill="FFFFFF"/>
        <w:jc w:val="both"/>
        <w:rPr>
          <w:rFonts w:ascii="Verdana" w:hAnsi="Verdana"/>
          <w:spacing w:val="-7"/>
          <w:sz w:val="16"/>
          <w:szCs w:val="16"/>
        </w:rPr>
      </w:pPr>
      <w:r w:rsidRPr="00BC7E0D">
        <w:rPr>
          <w:rFonts w:ascii="Verdana" w:hAnsi="Verdana"/>
          <w:sz w:val="16"/>
          <w:szCs w:val="16"/>
        </w:rPr>
        <w:t>9.</w:t>
      </w:r>
      <w:r w:rsidR="00973CA0" w:rsidRPr="00BC7E0D">
        <w:rPr>
          <w:rFonts w:ascii="Verdana" w:hAnsi="Verdana"/>
          <w:sz w:val="16"/>
          <w:szCs w:val="16"/>
        </w:rPr>
        <w:t>6</w:t>
      </w:r>
      <w:r w:rsidRPr="00BC7E0D">
        <w:rPr>
          <w:rFonts w:ascii="Verdana" w:hAnsi="Verdana"/>
          <w:sz w:val="16"/>
          <w:szCs w:val="16"/>
        </w:rPr>
        <w:t>.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FD49F0" w:rsidRPr="00BC7E0D" w:rsidRDefault="00FD49F0" w:rsidP="009B1B7F">
      <w:pPr>
        <w:suppressAutoHyphens/>
        <w:jc w:val="both"/>
        <w:rPr>
          <w:rFonts w:ascii="Verdana" w:hAnsi="Verdana"/>
          <w:sz w:val="16"/>
          <w:szCs w:val="16"/>
        </w:rPr>
      </w:pPr>
      <w:r w:rsidRPr="00BC7E0D">
        <w:rPr>
          <w:rFonts w:ascii="Verdana" w:hAnsi="Verdana"/>
          <w:sz w:val="16"/>
          <w:szCs w:val="16"/>
        </w:rPr>
        <w:t>9.</w:t>
      </w:r>
      <w:r w:rsidR="00973CA0" w:rsidRPr="00BC7E0D">
        <w:rPr>
          <w:rFonts w:ascii="Verdana" w:hAnsi="Verdana"/>
          <w:sz w:val="16"/>
          <w:szCs w:val="16"/>
        </w:rPr>
        <w:t>7</w:t>
      </w:r>
      <w:r w:rsidRPr="00BC7E0D">
        <w:rPr>
          <w:rFonts w:ascii="Verdana" w:hAnsi="Verdana"/>
          <w:sz w:val="16"/>
          <w:szCs w:val="16"/>
        </w:rPr>
        <w:t>. Электроснабжение электроприемников Покупателя осуществляется в соответствии с категориями надежности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Покупателя осуществляется по третьей категории надежности.</w:t>
      </w:r>
    </w:p>
    <w:p w:rsidR="00FD49F0" w:rsidRPr="00BC7E0D" w:rsidRDefault="00FD49F0" w:rsidP="00B17799">
      <w:pPr>
        <w:shd w:val="clear" w:color="auto" w:fill="FFFFFF"/>
        <w:jc w:val="both"/>
        <w:rPr>
          <w:rFonts w:ascii="Verdana" w:hAnsi="Verdana"/>
          <w:spacing w:val="-7"/>
          <w:sz w:val="16"/>
          <w:szCs w:val="16"/>
        </w:rPr>
      </w:pPr>
      <w:r w:rsidRPr="00BC7E0D">
        <w:rPr>
          <w:rFonts w:ascii="Verdana" w:hAnsi="Verdana"/>
          <w:sz w:val="16"/>
          <w:szCs w:val="16"/>
        </w:rPr>
        <w:t>9.</w:t>
      </w:r>
      <w:r w:rsidR="00973CA0" w:rsidRPr="00BC7E0D">
        <w:rPr>
          <w:rFonts w:ascii="Verdana" w:hAnsi="Verdana"/>
          <w:sz w:val="16"/>
          <w:szCs w:val="16"/>
        </w:rPr>
        <w:t>8</w:t>
      </w:r>
      <w:r w:rsidRPr="00BC7E0D">
        <w:rPr>
          <w:rFonts w:ascii="Verdana" w:hAnsi="Verdana"/>
          <w:sz w:val="16"/>
          <w:szCs w:val="16"/>
        </w:rPr>
        <w:t>. Договор составлен в двух экземплярах, имеющих одинаковую юридическую силу, по одному экземпляру для каждой из Сторон.</w:t>
      </w:r>
    </w:p>
    <w:p w:rsidR="003C0DF6" w:rsidRPr="00BC7E0D" w:rsidRDefault="003C0DF6" w:rsidP="000D407D">
      <w:pPr>
        <w:shd w:val="clear" w:color="auto" w:fill="FFFFFF"/>
        <w:ind w:right="-6"/>
        <w:jc w:val="center"/>
        <w:rPr>
          <w:rFonts w:ascii="Verdana" w:hAnsi="Verdana"/>
          <w:b/>
          <w:bCs/>
          <w:spacing w:val="-1"/>
          <w:sz w:val="16"/>
          <w:szCs w:val="16"/>
        </w:rPr>
      </w:pPr>
    </w:p>
    <w:p w:rsidR="00FD49F0" w:rsidRPr="00BC7E0D" w:rsidRDefault="00FD49F0" w:rsidP="000D407D">
      <w:pPr>
        <w:shd w:val="clear" w:color="auto" w:fill="FFFFFF"/>
        <w:ind w:right="-6"/>
        <w:jc w:val="center"/>
        <w:rPr>
          <w:rFonts w:ascii="Verdana" w:hAnsi="Verdana"/>
          <w:b/>
          <w:bCs/>
          <w:spacing w:val="-1"/>
          <w:sz w:val="16"/>
          <w:szCs w:val="16"/>
        </w:rPr>
      </w:pPr>
      <w:r w:rsidRPr="00BC7E0D">
        <w:rPr>
          <w:rFonts w:ascii="Verdana" w:hAnsi="Verdana"/>
          <w:b/>
          <w:bCs/>
          <w:spacing w:val="-1"/>
          <w:sz w:val="16"/>
          <w:szCs w:val="16"/>
        </w:rPr>
        <w:t>1</w:t>
      </w:r>
      <w:r w:rsidR="003C0DF6" w:rsidRPr="00BC7E0D">
        <w:rPr>
          <w:rFonts w:ascii="Verdana" w:hAnsi="Verdana"/>
          <w:b/>
          <w:bCs/>
          <w:spacing w:val="-1"/>
          <w:sz w:val="16"/>
          <w:szCs w:val="16"/>
        </w:rPr>
        <w:t>0</w:t>
      </w:r>
      <w:r w:rsidRPr="00BC7E0D">
        <w:rPr>
          <w:rFonts w:ascii="Verdana" w:hAnsi="Verdana"/>
          <w:b/>
          <w:bCs/>
          <w:spacing w:val="-1"/>
          <w:sz w:val="16"/>
          <w:szCs w:val="16"/>
        </w:rPr>
        <w:t>.ЮРИДИЧЕСКИЕ АДРЕСА И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203"/>
        <w:gridCol w:w="4067"/>
      </w:tblGrid>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Гарантирующий поставщик</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Потребитель</w:t>
            </w: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EC1A03" w:rsidP="00414A83">
            <w:pPr>
              <w:pStyle w:val="af1"/>
              <w:suppressAutoHyphens/>
              <w:rPr>
                <w:rFonts w:ascii="Verdana" w:hAnsi="Verdana"/>
                <w:b/>
                <w:bCs/>
                <w:sz w:val="16"/>
                <w:szCs w:val="16"/>
              </w:rPr>
            </w:pPr>
            <w:r w:rsidRPr="00BC7E0D">
              <w:rPr>
                <w:rFonts w:ascii="Verdana" w:hAnsi="Verdana"/>
                <w:b/>
                <w:bCs/>
                <w:sz w:val="16"/>
                <w:szCs w:val="16"/>
              </w:rPr>
              <w:t>ООО «</w:t>
            </w:r>
            <w:r w:rsidR="00414A83">
              <w:rPr>
                <w:rFonts w:ascii="Verdana" w:hAnsi="Verdana"/>
                <w:b/>
                <w:bCs/>
                <w:sz w:val="16"/>
                <w:szCs w:val="16"/>
              </w:rPr>
              <w:t>НОВИТЭН</w:t>
            </w:r>
            <w:r w:rsidRPr="00BC7E0D">
              <w:rPr>
                <w:rFonts w:ascii="Verdana" w:hAnsi="Verdana"/>
                <w:b/>
                <w:bCs/>
                <w:sz w:val="16"/>
                <w:szCs w:val="16"/>
              </w:rPr>
              <w:t>»</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ИНН  /  КПП</w:t>
            </w: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EC1A03" w:rsidP="00DD48A1">
            <w:pPr>
              <w:pStyle w:val="af1"/>
              <w:suppressAutoHyphens/>
              <w:rPr>
                <w:rFonts w:ascii="Verdana" w:hAnsi="Verdana"/>
                <w:b/>
                <w:bCs/>
                <w:sz w:val="16"/>
                <w:szCs w:val="16"/>
              </w:rPr>
            </w:pPr>
            <w:r w:rsidRPr="00BC7E0D">
              <w:rPr>
                <w:rFonts w:ascii="Verdana" w:hAnsi="Verdana"/>
                <w:b/>
                <w:bCs/>
                <w:sz w:val="16"/>
                <w:szCs w:val="16"/>
              </w:rPr>
              <w:t xml:space="preserve">4822001340  / </w:t>
            </w:r>
            <w:r w:rsidR="00DD48A1">
              <w:rPr>
                <w:rFonts w:ascii="Verdana" w:hAnsi="Verdana"/>
                <w:b/>
                <w:bCs/>
                <w:sz w:val="16"/>
                <w:szCs w:val="16"/>
              </w:rPr>
              <w:t>775050001</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Юридический адрес</w:t>
            </w: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398024,  г. Липецк, пр. Победы, д. 87а</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Почтовый адрес</w:t>
            </w: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398024,  г. Липецк, пр. Победы, д. 87а</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1732C4" w:rsidRPr="00BC7E0D" w:rsidTr="00EC1A03">
        <w:tc>
          <w:tcPr>
            <w:tcW w:w="2185"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r w:rsidRPr="00BC7E0D">
              <w:rPr>
                <w:rFonts w:ascii="Verdana" w:hAnsi="Verdana"/>
                <w:b/>
                <w:bCs/>
                <w:sz w:val="16"/>
                <w:szCs w:val="16"/>
              </w:rPr>
              <w:t>Наименование банка</w:t>
            </w:r>
          </w:p>
        </w:tc>
        <w:tc>
          <w:tcPr>
            <w:tcW w:w="4203" w:type="dxa"/>
            <w:tcBorders>
              <w:top w:val="single" w:sz="4" w:space="0" w:color="auto"/>
              <w:left w:val="single" w:sz="4" w:space="0" w:color="auto"/>
              <w:bottom w:val="single" w:sz="4" w:space="0" w:color="auto"/>
              <w:right w:val="single" w:sz="4" w:space="0" w:color="auto"/>
            </w:tcBorders>
          </w:tcPr>
          <w:p w:rsidR="001732C4" w:rsidRDefault="001732C4" w:rsidP="00DD48A1">
            <w:pPr>
              <w:pStyle w:val="af1"/>
              <w:suppressAutoHyphens/>
              <w:rPr>
                <w:rFonts w:ascii="Verdana" w:hAnsi="Verdana"/>
                <w:b/>
                <w:sz w:val="16"/>
                <w:szCs w:val="16"/>
              </w:rPr>
            </w:pPr>
          </w:p>
        </w:tc>
        <w:tc>
          <w:tcPr>
            <w:tcW w:w="4067"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p>
        </w:tc>
      </w:tr>
      <w:tr w:rsidR="001732C4" w:rsidRPr="00BC7E0D" w:rsidTr="00EC1A03">
        <w:tc>
          <w:tcPr>
            <w:tcW w:w="2185"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r w:rsidRPr="00BC7E0D">
              <w:rPr>
                <w:rFonts w:ascii="Verdana" w:hAnsi="Verdana"/>
                <w:b/>
                <w:bCs/>
                <w:sz w:val="16"/>
                <w:szCs w:val="16"/>
              </w:rPr>
              <w:t>Юридический адрес банка</w:t>
            </w:r>
          </w:p>
        </w:tc>
        <w:tc>
          <w:tcPr>
            <w:tcW w:w="4203" w:type="dxa"/>
            <w:tcBorders>
              <w:top w:val="single" w:sz="4" w:space="0" w:color="auto"/>
              <w:left w:val="single" w:sz="4" w:space="0" w:color="auto"/>
              <w:bottom w:val="single" w:sz="4" w:space="0" w:color="auto"/>
              <w:right w:val="single" w:sz="4" w:space="0" w:color="auto"/>
            </w:tcBorders>
          </w:tcPr>
          <w:p w:rsidR="001732C4" w:rsidRDefault="001732C4" w:rsidP="00DD48A1">
            <w:pPr>
              <w:pStyle w:val="af1"/>
              <w:suppressAutoHyphens/>
              <w:rPr>
                <w:rFonts w:ascii="Verdana" w:hAnsi="Verdana"/>
                <w:b/>
                <w:sz w:val="16"/>
                <w:szCs w:val="16"/>
              </w:rPr>
            </w:pPr>
          </w:p>
        </w:tc>
        <w:tc>
          <w:tcPr>
            <w:tcW w:w="4067"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p>
        </w:tc>
      </w:tr>
      <w:tr w:rsidR="001732C4" w:rsidRPr="00BC7E0D" w:rsidTr="00EC1A03">
        <w:tc>
          <w:tcPr>
            <w:tcW w:w="2185"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r w:rsidRPr="00BC7E0D">
              <w:rPr>
                <w:rFonts w:ascii="Verdana" w:hAnsi="Verdana"/>
                <w:b/>
                <w:bCs/>
                <w:sz w:val="16"/>
                <w:szCs w:val="16"/>
              </w:rPr>
              <w:t>Расчетный счет</w:t>
            </w:r>
          </w:p>
        </w:tc>
        <w:tc>
          <w:tcPr>
            <w:tcW w:w="4203" w:type="dxa"/>
            <w:tcBorders>
              <w:top w:val="single" w:sz="4" w:space="0" w:color="auto"/>
              <w:left w:val="single" w:sz="4" w:space="0" w:color="auto"/>
              <w:bottom w:val="single" w:sz="4" w:space="0" w:color="auto"/>
              <w:right w:val="single" w:sz="4" w:space="0" w:color="auto"/>
            </w:tcBorders>
          </w:tcPr>
          <w:p w:rsidR="001732C4" w:rsidRDefault="001732C4" w:rsidP="00DD48A1">
            <w:pPr>
              <w:pStyle w:val="af1"/>
              <w:suppressAutoHyphens/>
              <w:rPr>
                <w:rFonts w:ascii="Verdana" w:hAnsi="Verdana"/>
                <w:b/>
                <w:bCs/>
                <w:sz w:val="16"/>
                <w:szCs w:val="16"/>
              </w:rPr>
            </w:pPr>
            <w:bookmarkStart w:id="0" w:name="_GoBack"/>
            <w:bookmarkEnd w:id="0"/>
          </w:p>
        </w:tc>
        <w:tc>
          <w:tcPr>
            <w:tcW w:w="4067"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p>
        </w:tc>
      </w:tr>
      <w:tr w:rsidR="001732C4" w:rsidRPr="00BC7E0D" w:rsidTr="00EC1A03">
        <w:tc>
          <w:tcPr>
            <w:tcW w:w="2185"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r w:rsidRPr="00BC7E0D">
              <w:rPr>
                <w:rFonts w:ascii="Verdana" w:hAnsi="Verdana"/>
                <w:b/>
                <w:bCs/>
                <w:sz w:val="16"/>
                <w:szCs w:val="16"/>
              </w:rPr>
              <w:t>Получатель платежа</w:t>
            </w:r>
          </w:p>
        </w:tc>
        <w:tc>
          <w:tcPr>
            <w:tcW w:w="4203" w:type="dxa"/>
            <w:tcBorders>
              <w:top w:val="single" w:sz="4" w:space="0" w:color="auto"/>
              <w:left w:val="single" w:sz="4" w:space="0" w:color="auto"/>
              <w:bottom w:val="single" w:sz="4" w:space="0" w:color="auto"/>
              <w:right w:val="single" w:sz="4" w:space="0" w:color="auto"/>
            </w:tcBorders>
          </w:tcPr>
          <w:p w:rsidR="001732C4" w:rsidRDefault="001732C4">
            <w:pPr>
              <w:pStyle w:val="af1"/>
              <w:suppressAutoHyphens/>
              <w:rPr>
                <w:rFonts w:ascii="Verdana" w:hAnsi="Verdana"/>
                <w:b/>
                <w:bCs/>
                <w:sz w:val="16"/>
                <w:szCs w:val="16"/>
              </w:rPr>
            </w:pPr>
            <w:r>
              <w:rPr>
                <w:rFonts w:ascii="Verdana" w:hAnsi="Verdana"/>
                <w:b/>
                <w:sz w:val="16"/>
                <w:szCs w:val="16"/>
              </w:rPr>
              <w:t>ООО «НОВИТЭН»</w:t>
            </w:r>
          </w:p>
        </w:tc>
        <w:tc>
          <w:tcPr>
            <w:tcW w:w="4067"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p>
        </w:tc>
      </w:tr>
      <w:tr w:rsidR="001732C4" w:rsidRPr="00BC7E0D" w:rsidTr="00EC1A03">
        <w:tc>
          <w:tcPr>
            <w:tcW w:w="2185"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r w:rsidRPr="00BC7E0D">
              <w:rPr>
                <w:rFonts w:ascii="Verdana" w:hAnsi="Verdana"/>
                <w:b/>
                <w:bCs/>
                <w:sz w:val="16"/>
                <w:szCs w:val="16"/>
              </w:rPr>
              <w:t>БИК</w:t>
            </w:r>
          </w:p>
        </w:tc>
        <w:tc>
          <w:tcPr>
            <w:tcW w:w="4203" w:type="dxa"/>
            <w:tcBorders>
              <w:top w:val="single" w:sz="4" w:space="0" w:color="auto"/>
              <w:left w:val="single" w:sz="4" w:space="0" w:color="auto"/>
              <w:bottom w:val="single" w:sz="4" w:space="0" w:color="auto"/>
              <w:right w:val="single" w:sz="4" w:space="0" w:color="auto"/>
            </w:tcBorders>
          </w:tcPr>
          <w:p w:rsidR="001732C4" w:rsidRDefault="001732C4">
            <w:pPr>
              <w:pStyle w:val="af1"/>
              <w:suppressAutoHyphens/>
              <w:rPr>
                <w:rFonts w:ascii="Verdana" w:hAnsi="Verdana"/>
                <w:b/>
                <w:bCs/>
                <w:sz w:val="16"/>
                <w:szCs w:val="16"/>
              </w:rPr>
            </w:pPr>
          </w:p>
        </w:tc>
        <w:tc>
          <w:tcPr>
            <w:tcW w:w="4067"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p>
        </w:tc>
      </w:tr>
      <w:tr w:rsidR="001732C4" w:rsidRPr="00BC7E0D" w:rsidTr="00EC1A03">
        <w:tc>
          <w:tcPr>
            <w:tcW w:w="2185"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r w:rsidRPr="00BC7E0D">
              <w:rPr>
                <w:rFonts w:ascii="Verdana" w:hAnsi="Verdana"/>
                <w:b/>
                <w:bCs/>
                <w:sz w:val="16"/>
                <w:szCs w:val="16"/>
              </w:rPr>
              <w:t>Кор.счет</w:t>
            </w:r>
          </w:p>
        </w:tc>
        <w:tc>
          <w:tcPr>
            <w:tcW w:w="4203" w:type="dxa"/>
            <w:tcBorders>
              <w:top w:val="single" w:sz="4" w:space="0" w:color="auto"/>
              <w:left w:val="single" w:sz="4" w:space="0" w:color="auto"/>
              <w:bottom w:val="single" w:sz="4" w:space="0" w:color="auto"/>
              <w:right w:val="single" w:sz="4" w:space="0" w:color="auto"/>
            </w:tcBorders>
          </w:tcPr>
          <w:p w:rsidR="001732C4" w:rsidRDefault="001732C4">
            <w:pPr>
              <w:pStyle w:val="af1"/>
              <w:suppressAutoHyphens/>
              <w:rPr>
                <w:rFonts w:ascii="Verdana" w:hAnsi="Verdana"/>
                <w:b/>
                <w:bCs/>
                <w:sz w:val="16"/>
                <w:szCs w:val="16"/>
              </w:rPr>
            </w:pPr>
          </w:p>
        </w:tc>
        <w:tc>
          <w:tcPr>
            <w:tcW w:w="4067" w:type="dxa"/>
            <w:tcBorders>
              <w:top w:val="single" w:sz="4" w:space="0" w:color="auto"/>
              <w:left w:val="single" w:sz="4" w:space="0" w:color="auto"/>
              <w:bottom w:val="single" w:sz="4" w:space="0" w:color="auto"/>
              <w:right w:val="single" w:sz="4" w:space="0" w:color="auto"/>
            </w:tcBorders>
          </w:tcPr>
          <w:p w:rsidR="001732C4" w:rsidRPr="00BC7E0D" w:rsidRDefault="001732C4"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 xml:space="preserve">ОКВЭД    /   ОКПО </w:t>
            </w: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DD48A1" w:rsidP="0047722E">
            <w:pPr>
              <w:pStyle w:val="af1"/>
              <w:suppressAutoHyphens/>
              <w:rPr>
                <w:rFonts w:ascii="Verdana" w:hAnsi="Verdana"/>
                <w:b/>
                <w:bCs/>
                <w:sz w:val="16"/>
                <w:szCs w:val="16"/>
              </w:rPr>
            </w:pPr>
            <w:r>
              <w:rPr>
                <w:rFonts w:ascii="Verdana" w:hAnsi="Verdana"/>
                <w:b/>
                <w:bCs/>
                <w:sz w:val="16"/>
                <w:szCs w:val="16"/>
              </w:rPr>
              <w:t>35.14/</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 xml:space="preserve">Телефон   / Факс      </w:t>
            </w: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8-800-220-000-9</w:t>
            </w:r>
            <w:r w:rsidR="00BC7E0D">
              <w:rPr>
                <w:rFonts w:ascii="Verdana" w:hAnsi="Verdana"/>
                <w:b/>
                <w:bCs/>
                <w:sz w:val="16"/>
                <w:szCs w:val="16"/>
              </w:rPr>
              <w:t xml:space="preserve"> (бесплатно)</w:t>
            </w:r>
            <w:r w:rsidRPr="00BC7E0D">
              <w:rPr>
                <w:rFonts w:ascii="Verdana" w:hAnsi="Verdana"/>
                <w:b/>
                <w:bCs/>
                <w:sz w:val="16"/>
                <w:szCs w:val="16"/>
              </w:rPr>
              <w:t xml:space="preserve">, </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Моб. телефон для отправки/получения SMS-сообщений</w:t>
            </w: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p w:rsidR="00AA3F6E" w:rsidRPr="00BC7E0D" w:rsidRDefault="00AA3F6E" w:rsidP="0047722E">
            <w:pPr>
              <w:pStyle w:val="af1"/>
              <w:suppressAutoHyphens/>
              <w:rPr>
                <w:rFonts w:ascii="Verdana" w:hAnsi="Verdana"/>
                <w:b/>
                <w:bCs/>
                <w:sz w:val="16"/>
                <w:szCs w:val="16"/>
              </w:rPr>
            </w:pPr>
            <w:r w:rsidRPr="00BC7E0D">
              <w:rPr>
                <w:rFonts w:ascii="Verdana" w:hAnsi="Verdana"/>
                <w:b/>
                <w:bCs/>
                <w:sz w:val="16"/>
                <w:szCs w:val="16"/>
              </w:rPr>
              <w:t>8-800-220-000-9 / «</w:t>
            </w:r>
            <w:r w:rsidRPr="00BC7E0D">
              <w:rPr>
                <w:rFonts w:ascii="Verdana" w:hAnsi="Verdana"/>
                <w:b/>
                <w:bCs/>
                <w:sz w:val="16"/>
                <w:szCs w:val="16"/>
                <w:lang w:val="en-US"/>
              </w:rPr>
              <w:t>LESK</w:t>
            </w:r>
            <w:r w:rsidRPr="00BC7E0D">
              <w:rPr>
                <w:rFonts w:ascii="Verdana" w:hAnsi="Verdana"/>
                <w:b/>
                <w:bCs/>
                <w:sz w:val="16"/>
                <w:szCs w:val="16"/>
              </w:rPr>
              <w:t>»</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Е-mail</w:t>
            </w:r>
          </w:p>
        </w:tc>
        <w:tc>
          <w:tcPr>
            <w:tcW w:w="4203" w:type="dxa"/>
            <w:tcBorders>
              <w:top w:val="single" w:sz="4" w:space="0" w:color="auto"/>
              <w:left w:val="single" w:sz="4" w:space="0" w:color="auto"/>
              <w:bottom w:val="single" w:sz="4" w:space="0" w:color="auto"/>
              <w:right w:val="single" w:sz="4" w:space="0" w:color="auto"/>
            </w:tcBorders>
          </w:tcPr>
          <w:p w:rsidR="00EC1A03" w:rsidRPr="00BC7E0D" w:rsidRDefault="00DD48A1" w:rsidP="0047722E">
            <w:pPr>
              <w:pStyle w:val="af1"/>
              <w:suppressAutoHyphens/>
              <w:rPr>
                <w:rFonts w:ascii="Verdana" w:hAnsi="Verdana"/>
                <w:b/>
                <w:bCs/>
                <w:sz w:val="16"/>
                <w:szCs w:val="16"/>
              </w:rPr>
            </w:pPr>
            <w:hyperlink r:id="rId10" w:history="1">
              <w:r w:rsidRPr="00926DB4">
                <w:rPr>
                  <w:rStyle w:val="a7"/>
                  <w:rFonts w:ascii="Verdana" w:eastAsia="Verdana" w:hAnsi="Verdana" w:cs="Verdana"/>
                  <w:sz w:val="16"/>
                  <w:szCs w:val="16"/>
                </w:rPr>
                <w:t>info@</w:t>
              </w:r>
              <w:r w:rsidRPr="00926DB4">
                <w:rPr>
                  <w:rStyle w:val="a7"/>
                  <w:rFonts w:ascii="Verdana" w:eastAsia="Verdana" w:hAnsi="Verdana" w:cs="Verdana"/>
                  <w:sz w:val="16"/>
                  <w:szCs w:val="16"/>
                  <w:lang w:val="en-US"/>
                </w:rPr>
                <w:t>noviten</w:t>
              </w:r>
              <w:r w:rsidRPr="00926DB4">
                <w:rPr>
                  <w:rStyle w:val="a7"/>
                  <w:rFonts w:ascii="Verdana" w:eastAsia="Verdana" w:hAnsi="Verdana" w:cs="Verdana"/>
                  <w:sz w:val="16"/>
                  <w:szCs w:val="16"/>
                </w:rPr>
                <w:t>.ru</w:t>
              </w:r>
            </w:hyperlink>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r w:rsidR="00EC1A03" w:rsidRPr="00BC7E0D" w:rsidTr="00EC1A03">
        <w:tc>
          <w:tcPr>
            <w:tcW w:w="2185"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r w:rsidRPr="00BC7E0D">
              <w:rPr>
                <w:rFonts w:ascii="Verdana" w:hAnsi="Verdana"/>
                <w:b/>
                <w:bCs/>
                <w:sz w:val="16"/>
                <w:szCs w:val="16"/>
              </w:rPr>
              <w:t>Сайт</w:t>
            </w:r>
          </w:p>
        </w:tc>
        <w:tc>
          <w:tcPr>
            <w:tcW w:w="4203" w:type="dxa"/>
            <w:tcBorders>
              <w:top w:val="single" w:sz="4" w:space="0" w:color="auto"/>
              <w:left w:val="single" w:sz="4" w:space="0" w:color="auto"/>
              <w:bottom w:val="single" w:sz="4" w:space="0" w:color="auto"/>
              <w:right w:val="single" w:sz="4" w:space="0" w:color="auto"/>
            </w:tcBorders>
          </w:tcPr>
          <w:p w:rsidR="00EC1A03" w:rsidRPr="00DD48A1" w:rsidRDefault="00A8186F" w:rsidP="0047722E">
            <w:pPr>
              <w:pStyle w:val="af1"/>
              <w:suppressAutoHyphens/>
              <w:rPr>
                <w:rFonts w:ascii="Verdana" w:hAnsi="Verdana"/>
                <w:bCs/>
                <w:sz w:val="16"/>
                <w:szCs w:val="16"/>
              </w:rPr>
            </w:pPr>
            <w:hyperlink r:id="rId11" w:history="1">
              <w:r w:rsidR="00EC1A03" w:rsidRPr="00DD48A1">
                <w:rPr>
                  <w:rStyle w:val="a7"/>
                  <w:rFonts w:ascii="Verdana" w:hAnsi="Verdana"/>
                  <w:bCs/>
                  <w:sz w:val="16"/>
                  <w:szCs w:val="16"/>
                </w:rPr>
                <w:t>www.lesk</w:t>
              </w:r>
            </w:hyperlink>
            <w:r w:rsidR="00EC1A03" w:rsidRPr="00DD48A1">
              <w:rPr>
                <w:rFonts w:ascii="Verdana" w:hAnsi="Verdana"/>
                <w:bCs/>
                <w:sz w:val="16"/>
                <w:szCs w:val="16"/>
              </w:rPr>
              <w:t>.ru</w:t>
            </w:r>
          </w:p>
        </w:tc>
        <w:tc>
          <w:tcPr>
            <w:tcW w:w="4067" w:type="dxa"/>
            <w:tcBorders>
              <w:top w:val="single" w:sz="4" w:space="0" w:color="auto"/>
              <w:left w:val="single" w:sz="4" w:space="0" w:color="auto"/>
              <w:bottom w:val="single" w:sz="4" w:space="0" w:color="auto"/>
              <w:right w:val="single" w:sz="4" w:space="0" w:color="auto"/>
            </w:tcBorders>
          </w:tcPr>
          <w:p w:rsidR="00EC1A03" w:rsidRPr="00BC7E0D" w:rsidRDefault="00EC1A03" w:rsidP="0047722E">
            <w:pPr>
              <w:pStyle w:val="af1"/>
              <w:suppressAutoHyphens/>
              <w:rPr>
                <w:rFonts w:ascii="Verdana" w:hAnsi="Verdana"/>
                <w:b/>
                <w:bCs/>
                <w:sz w:val="16"/>
                <w:szCs w:val="16"/>
              </w:rPr>
            </w:pPr>
          </w:p>
        </w:tc>
      </w:tr>
    </w:tbl>
    <w:p w:rsidR="00F73635" w:rsidRPr="00BC7E0D" w:rsidRDefault="00F73635" w:rsidP="009A214E">
      <w:pPr>
        <w:pStyle w:val="af1"/>
        <w:suppressAutoHyphens/>
        <w:rPr>
          <w:rFonts w:ascii="Verdana" w:hAnsi="Verdana"/>
          <w:b/>
          <w:bCs/>
          <w:sz w:val="16"/>
          <w:szCs w:val="16"/>
        </w:rPr>
      </w:pPr>
    </w:p>
    <w:p w:rsidR="00FD49F0" w:rsidRPr="00BC7E0D" w:rsidRDefault="00FD49F0" w:rsidP="009A214E">
      <w:pPr>
        <w:pStyle w:val="af1"/>
        <w:suppressAutoHyphens/>
        <w:rPr>
          <w:rFonts w:ascii="Verdana" w:hAnsi="Verdana"/>
          <w:b/>
          <w:bCs/>
          <w:sz w:val="16"/>
          <w:szCs w:val="16"/>
        </w:rPr>
      </w:pPr>
      <w:r w:rsidRPr="00BC7E0D">
        <w:rPr>
          <w:rFonts w:ascii="Verdana" w:hAnsi="Verdana"/>
          <w:b/>
          <w:bCs/>
          <w:sz w:val="16"/>
          <w:szCs w:val="16"/>
        </w:rPr>
        <w:t>Телефон ЕДДС  ____________________</w:t>
      </w:r>
    </w:p>
    <w:p w:rsidR="00FD49F0" w:rsidRPr="00BC7E0D" w:rsidRDefault="00FD49F0" w:rsidP="009A214E">
      <w:pPr>
        <w:pStyle w:val="af1"/>
        <w:suppressAutoHyphens/>
        <w:rPr>
          <w:rFonts w:ascii="Verdana" w:hAnsi="Verdana"/>
          <w:b/>
          <w:bCs/>
          <w:sz w:val="16"/>
          <w:szCs w:val="16"/>
        </w:rPr>
      </w:pPr>
      <w:r w:rsidRPr="00BC7E0D">
        <w:rPr>
          <w:rFonts w:ascii="Verdana" w:hAnsi="Verdana"/>
          <w:b/>
          <w:bCs/>
          <w:sz w:val="16"/>
          <w:szCs w:val="16"/>
        </w:rPr>
        <w:t xml:space="preserve">             </w:t>
      </w:r>
    </w:p>
    <w:p w:rsidR="00FD49F0" w:rsidRPr="00BC7E0D" w:rsidRDefault="00FD49F0" w:rsidP="009A214E">
      <w:pPr>
        <w:pStyle w:val="af1"/>
        <w:suppressAutoHyphens/>
        <w:rPr>
          <w:rFonts w:ascii="Verdana" w:hAnsi="Verdana"/>
          <w:b/>
          <w:bCs/>
          <w:sz w:val="16"/>
          <w:szCs w:val="16"/>
        </w:rPr>
      </w:pPr>
      <w:r w:rsidRPr="00BC7E0D">
        <w:rPr>
          <w:rFonts w:ascii="Verdana" w:hAnsi="Verdana"/>
          <w:b/>
          <w:bCs/>
          <w:sz w:val="16"/>
          <w:szCs w:val="16"/>
        </w:rPr>
        <w:t>ПОДПИСИ СТОРОН</w:t>
      </w:r>
    </w:p>
    <w:p w:rsidR="00FD49F0" w:rsidRPr="00BC7E0D" w:rsidRDefault="00FD49F0" w:rsidP="009A214E">
      <w:pPr>
        <w:pStyle w:val="af1"/>
        <w:suppressAutoHyphens/>
        <w:rPr>
          <w:rFonts w:ascii="Verdana" w:hAnsi="Verdana"/>
          <w:b/>
          <w:bCs/>
          <w:sz w:val="16"/>
          <w:szCs w:val="16"/>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5245"/>
      </w:tblGrid>
      <w:tr w:rsidR="00FD49F0" w:rsidRPr="00BC7E0D" w:rsidTr="00973CA0">
        <w:trPr>
          <w:trHeight w:val="1402"/>
        </w:trPr>
        <w:tc>
          <w:tcPr>
            <w:tcW w:w="5387" w:type="dxa"/>
          </w:tcPr>
          <w:p w:rsidR="00FD49F0" w:rsidRPr="00BC7E0D" w:rsidRDefault="00FD49F0" w:rsidP="004B5902">
            <w:pPr>
              <w:suppressAutoHyphens/>
              <w:jc w:val="both"/>
              <w:rPr>
                <w:rFonts w:ascii="Verdana" w:hAnsi="Verdana"/>
                <w:sz w:val="16"/>
                <w:szCs w:val="16"/>
              </w:rPr>
            </w:pPr>
          </w:p>
          <w:p w:rsidR="00FD49F0" w:rsidRPr="00BC7E0D" w:rsidRDefault="00FD49F0" w:rsidP="004B5902">
            <w:pPr>
              <w:pStyle w:val="6"/>
              <w:suppressAutoHyphens/>
              <w:jc w:val="both"/>
              <w:rPr>
                <w:rFonts w:ascii="Verdana" w:hAnsi="Verdana"/>
                <w:sz w:val="16"/>
                <w:szCs w:val="16"/>
              </w:rPr>
            </w:pPr>
            <w:r w:rsidRPr="00BC7E0D">
              <w:rPr>
                <w:rFonts w:ascii="Verdana" w:hAnsi="Verdana"/>
                <w:sz w:val="16"/>
                <w:szCs w:val="16"/>
              </w:rPr>
              <w:t xml:space="preserve">ГАРАНТИРУЮЩИЙ ПОСТАВЩИК                                        </w:t>
            </w:r>
          </w:p>
          <w:p w:rsidR="00FD49F0" w:rsidRPr="00BC7E0D" w:rsidRDefault="00FD49F0" w:rsidP="004B5902">
            <w:pPr>
              <w:tabs>
                <w:tab w:val="left" w:pos="1832"/>
              </w:tabs>
              <w:suppressAutoHyphens/>
              <w:jc w:val="both"/>
              <w:rPr>
                <w:rFonts w:ascii="Verdana" w:hAnsi="Verdana"/>
                <w:sz w:val="16"/>
                <w:szCs w:val="16"/>
              </w:rPr>
            </w:pPr>
          </w:p>
          <w:p w:rsidR="00FD49F0" w:rsidRPr="00BC7E0D" w:rsidRDefault="00FD49F0" w:rsidP="004B5902">
            <w:pPr>
              <w:tabs>
                <w:tab w:val="left" w:pos="1832"/>
              </w:tabs>
              <w:suppressAutoHyphens/>
              <w:jc w:val="both"/>
              <w:rPr>
                <w:rFonts w:ascii="Verdana" w:hAnsi="Verdana"/>
                <w:sz w:val="16"/>
                <w:szCs w:val="16"/>
              </w:rPr>
            </w:pPr>
            <w:r w:rsidRPr="00BC7E0D">
              <w:rPr>
                <w:rFonts w:ascii="Verdana" w:hAnsi="Verdana"/>
                <w:sz w:val="16"/>
                <w:szCs w:val="16"/>
              </w:rPr>
              <w:tab/>
            </w:r>
          </w:p>
          <w:p w:rsidR="00FD49F0" w:rsidRPr="00BC7E0D" w:rsidRDefault="00FD49F0" w:rsidP="004B5902">
            <w:pPr>
              <w:suppressAutoHyphens/>
              <w:jc w:val="both"/>
              <w:rPr>
                <w:rFonts w:ascii="Verdana" w:hAnsi="Verdana"/>
                <w:sz w:val="16"/>
                <w:szCs w:val="16"/>
              </w:rPr>
            </w:pPr>
            <w:r w:rsidRPr="00BC7E0D">
              <w:rPr>
                <w:rFonts w:ascii="Verdana" w:hAnsi="Verdana"/>
                <w:sz w:val="16"/>
                <w:szCs w:val="16"/>
              </w:rPr>
              <w:t>_________________ (____________________________)</w:t>
            </w:r>
          </w:p>
          <w:p w:rsidR="00FD49F0" w:rsidRPr="00BC7E0D" w:rsidRDefault="00FD49F0" w:rsidP="004B5902">
            <w:pPr>
              <w:suppressAutoHyphens/>
              <w:jc w:val="both"/>
              <w:rPr>
                <w:rFonts w:ascii="Verdana" w:hAnsi="Verdana"/>
                <w:sz w:val="16"/>
                <w:szCs w:val="16"/>
              </w:rPr>
            </w:pPr>
            <w:r w:rsidRPr="00BC7E0D">
              <w:rPr>
                <w:rFonts w:ascii="Verdana" w:hAnsi="Verdana"/>
                <w:sz w:val="16"/>
                <w:szCs w:val="16"/>
              </w:rPr>
              <w:t xml:space="preserve"> м.п.      Подпись                                                    Ф.И.О.</w:t>
            </w:r>
          </w:p>
          <w:p w:rsidR="00FD49F0" w:rsidRPr="00BC7E0D" w:rsidRDefault="00FD49F0" w:rsidP="001264CE">
            <w:pPr>
              <w:suppressAutoHyphens/>
              <w:jc w:val="both"/>
              <w:rPr>
                <w:rFonts w:ascii="Verdana" w:hAnsi="Verdana"/>
                <w:sz w:val="16"/>
                <w:szCs w:val="16"/>
              </w:rPr>
            </w:pPr>
          </w:p>
        </w:tc>
        <w:tc>
          <w:tcPr>
            <w:tcW w:w="5245" w:type="dxa"/>
          </w:tcPr>
          <w:p w:rsidR="00FD49F0" w:rsidRPr="00BC7E0D" w:rsidRDefault="00FD49F0" w:rsidP="004B5902">
            <w:pPr>
              <w:pStyle w:val="6"/>
              <w:suppressAutoHyphens/>
              <w:jc w:val="both"/>
              <w:rPr>
                <w:rFonts w:ascii="Verdana" w:hAnsi="Verdana"/>
                <w:sz w:val="16"/>
                <w:szCs w:val="16"/>
              </w:rPr>
            </w:pPr>
          </w:p>
          <w:p w:rsidR="00FD49F0" w:rsidRPr="00BC7E0D" w:rsidRDefault="00FD49F0" w:rsidP="004B5902">
            <w:pPr>
              <w:pStyle w:val="6"/>
              <w:suppressAutoHyphens/>
              <w:jc w:val="both"/>
              <w:rPr>
                <w:rFonts w:ascii="Verdana" w:hAnsi="Verdana"/>
                <w:sz w:val="16"/>
                <w:szCs w:val="16"/>
              </w:rPr>
            </w:pPr>
            <w:r w:rsidRPr="00BC7E0D">
              <w:rPr>
                <w:rFonts w:ascii="Verdana" w:hAnsi="Verdana"/>
                <w:sz w:val="16"/>
                <w:szCs w:val="16"/>
              </w:rPr>
              <w:t>ПОКУПАТЕЛЬ</w:t>
            </w:r>
          </w:p>
          <w:p w:rsidR="00FD49F0" w:rsidRPr="00BC7E0D" w:rsidRDefault="00FD49F0" w:rsidP="004B5902">
            <w:pPr>
              <w:suppressAutoHyphens/>
              <w:jc w:val="both"/>
              <w:rPr>
                <w:rFonts w:ascii="Verdana" w:hAnsi="Verdana"/>
                <w:sz w:val="16"/>
                <w:szCs w:val="16"/>
              </w:rPr>
            </w:pPr>
          </w:p>
          <w:p w:rsidR="004B5105" w:rsidRPr="00BC7E0D" w:rsidRDefault="004B5105" w:rsidP="004B5902">
            <w:pPr>
              <w:suppressAutoHyphens/>
              <w:jc w:val="both"/>
              <w:rPr>
                <w:rFonts w:ascii="Verdana" w:hAnsi="Verdana"/>
                <w:sz w:val="16"/>
                <w:szCs w:val="16"/>
              </w:rPr>
            </w:pPr>
          </w:p>
          <w:p w:rsidR="00FD49F0" w:rsidRPr="00BC7E0D" w:rsidRDefault="00FD49F0" w:rsidP="004B5902">
            <w:pPr>
              <w:suppressAutoHyphens/>
              <w:jc w:val="both"/>
              <w:rPr>
                <w:rFonts w:ascii="Verdana" w:hAnsi="Verdana"/>
                <w:sz w:val="16"/>
                <w:szCs w:val="16"/>
              </w:rPr>
            </w:pPr>
            <w:r w:rsidRPr="00BC7E0D">
              <w:rPr>
                <w:rFonts w:ascii="Verdana" w:hAnsi="Verdana"/>
                <w:sz w:val="16"/>
                <w:szCs w:val="16"/>
              </w:rPr>
              <w:t>_________________ (____________________________)</w:t>
            </w:r>
          </w:p>
          <w:p w:rsidR="00FD49F0" w:rsidRPr="00BC7E0D" w:rsidRDefault="00FD49F0" w:rsidP="004B5902">
            <w:pPr>
              <w:suppressAutoHyphens/>
              <w:jc w:val="both"/>
              <w:rPr>
                <w:rFonts w:ascii="Verdana" w:hAnsi="Verdana"/>
                <w:sz w:val="16"/>
                <w:szCs w:val="16"/>
              </w:rPr>
            </w:pPr>
            <w:r w:rsidRPr="00BC7E0D">
              <w:rPr>
                <w:rFonts w:ascii="Verdana" w:hAnsi="Verdana"/>
                <w:sz w:val="16"/>
                <w:szCs w:val="16"/>
              </w:rPr>
              <w:t>м.п.        Подпись                                              Ф.И.О.</w:t>
            </w:r>
          </w:p>
          <w:p w:rsidR="00FD49F0" w:rsidRPr="00BC7E0D" w:rsidRDefault="00FD49F0" w:rsidP="009D4D6D">
            <w:pPr>
              <w:suppressAutoHyphens/>
              <w:ind w:right="225"/>
              <w:jc w:val="both"/>
              <w:rPr>
                <w:rFonts w:ascii="Verdana" w:hAnsi="Verdana"/>
                <w:sz w:val="16"/>
                <w:szCs w:val="16"/>
              </w:rPr>
            </w:pPr>
          </w:p>
          <w:p w:rsidR="00FD49F0" w:rsidRPr="00BC7E0D" w:rsidRDefault="00FD49F0" w:rsidP="001264CE">
            <w:pPr>
              <w:suppressAutoHyphens/>
              <w:jc w:val="both"/>
              <w:rPr>
                <w:rFonts w:ascii="Verdana" w:hAnsi="Verdana"/>
                <w:sz w:val="16"/>
                <w:szCs w:val="16"/>
              </w:rPr>
            </w:pPr>
          </w:p>
        </w:tc>
      </w:tr>
    </w:tbl>
    <w:p w:rsidR="00FD49F0" w:rsidRDefault="00FD49F0" w:rsidP="000D407D">
      <w:pPr>
        <w:shd w:val="clear" w:color="auto" w:fill="FFFFFF"/>
        <w:ind w:right="1843"/>
        <w:rPr>
          <w:rFonts w:ascii="Verdana" w:hAnsi="Verdana"/>
          <w:b/>
          <w:bCs/>
          <w:spacing w:val="8"/>
          <w:sz w:val="16"/>
          <w:szCs w:val="16"/>
        </w:rPr>
      </w:pPr>
    </w:p>
    <w:p w:rsidR="00BC7E0D" w:rsidRPr="00BC7E0D" w:rsidRDefault="00BC7E0D" w:rsidP="000D407D">
      <w:pPr>
        <w:shd w:val="clear" w:color="auto" w:fill="FFFFFF"/>
        <w:ind w:right="1843"/>
        <w:rPr>
          <w:rFonts w:ascii="Verdana" w:hAnsi="Verdana"/>
          <w:b/>
          <w:bCs/>
          <w:spacing w:val="8"/>
          <w:sz w:val="16"/>
          <w:szCs w:val="16"/>
        </w:rPr>
      </w:pPr>
    </w:p>
    <w:sectPr w:rsidR="00BC7E0D" w:rsidRPr="00BC7E0D" w:rsidSect="00154D0D">
      <w:footerReference w:type="default" r:id="rId12"/>
      <w:type w:val="continuous"/>
      <w:pgSz w:w="11909" w:h="16834"/>
      <w:pgMar w:top="709" w:right="569" w:bottom="180" w:left="993" w:header="720" w:footer="251"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86F" w:rsidRDefault="00A8186F">
      <w:r>
        <w:separator/>
      </w:r>
    </w:p>
  </w:endnote>
  <w:endnote w:type="continuationSeparator" w:id="0">
    <w:p w:rsidR="00A8186F" w:rsidRDefault="00A81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9F0" w:rsidRDefault="009C07FF" w:rsidP="00973CA0">
    <w:pPr>
      <w:pStyle w:val="a3"/>
      <w:ind w:right="357"/>
      <w:jc w:val="right"/>
    </w:pPr>
    <w:r>
      <w:rPr>
        <w:rStyle w:val="a5"/>
      </w:rPr>
      <w:fldChar w:fldCharType="begin"/>
    </w:r>
    <w:r w:rsidR="00FD49F0">
      <w:rPr>
        <w:rStyle w:val="a5"/>
      </w:rPr>
      <w:instrText xml:space="preserve"> PAGE </w:instrText>
    </w:r>
    <w:r>
      <w:rPr>
        <w:rStyle w:val="a5"/>
      </w:rPr>
      <w:fldChar w:fldCharType="separate"/>
    </w:r>
    <w:r w:rsidR="00DD48A1">
      <w:rPr>
        <w:rStyle w:val="a5"/>
        <w:noProof/>
      </w:rPr>
      <w:t>3</w:t>
    </w:r>
    <w:r>
      <w:rPr>
        <w:rStyle w:val="a5"/>
      </w:rPr>
      <w:fldChar w:fldCharType="end"/>
    </w:r>
    <w:r w:rsidR="00973CA0">
      <w:rPr>
        <w:rStyle w:val="a5"/>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86F" w:rsidRDefault="00A8186F">
      <w:r>
        <w:separator/>
      </w:r>
    </w:p>
  </w:footnote>
  <w:footnote w:type="continuationSeparator" w:id="0">
    <w:p w:rsidR="00A8186F" w:rsidRDefault="00A818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01B"/>
    <w:multiLevelType w:val="multilevel"/>
    <w:tmpl w:val="C7BCF45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0D91723"/>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9962F8"/>
    <w:multiLevelType w:val="hybridMultilevel"/>
    <w:tmpl w:val="381CFA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28A37D4"/>
    <w:multiLevelType w:val="multilevel"/>
    <w:tmpl w:val="E3E20D7E"/>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4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03A6356"/>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D57A4D"/>
    <w:multiLevelType w:val="multilevel"/>
    <w:tmpl w:val="E6F612A0"/>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cs="Symbol" w:hint="default"/>
      </w:rPr>
    </w:lvl>
    <w:lvl w:ilvl="1" w:tplc="04190003">
      <w:start w:val="1"/>
      <w:numFmt w:val="bullet"/>
      <w:lvlText w:val="o"/>
      <w:lvlJc w:val="left"/>
      <w:pPr>
        <w:tabs>
          <w:tab w:val="num" w:pos="1522"/>
        </w:tabs>
        <w:ind w:left="1522" w:hanging="360"/>
      </w:pPr>
      <w:rPr>
        <w:rFonts w:ascii="Courier New" w:hAnsi="Courier New" w:cs="Courier New" w:hint="default"/>
      </w:rPr>
    </w:lvl>
    <w:lvl w:ilvl="2" w:tplc="04190005">
      <w:start w:val="1"/>
      <w:numFmt w:val="bullet"/>
      <w:lvlText w:val=""/>
      <w:lvlJc w:val="left"/>
      <w:pPr>
        <w:tabs>
          <w:tab w:val="num" w:pos="2242"/>
        </w:tabs>
        <w:ind w:left="2242" w:hanging="360"/>
      </w:pPr>
      <w:rPr>
        <w:rFonts w:ascii="Wingdings" w:hAnsi="Wingdings" w:cs="Wingdings" w:hint="default"/>
      </w:rPr>
    </w:lvl>
    <w:lvl w:ilvl="3" w:tplc="04190001">
      <w:start w:val="1"/>
      <w:numFmt w:val="bullet"/>
      <w:lvlText w:val=""/>
      <w:lvlJc w:val="left"/>
      <w:pPr>
        <w:tabs>
          <w:tab w:val="num" w:pos="2962"/>
        </w:tabs>
        <w:ind w:left="2962" w:hanging="360"/>
      </w:pPr>
      <w:rPr>
        <w:rFonts w:ascii="Symbol" w:hAnsi="Symbol" w:cs="Symbol" w:hint="default"/>
      </w:rPr>
    </w:lvl>
    <w:lvl w:ilvl="4" w:tplc="04190003">
      <w:start w:val="1"/>
      <w:numFmt w:val="bullet"/>
      <w:lvlText w:val="o"/>
      <w:lvlJc w:val="left"/>
      <w:pPr>
        <w:tabs>
          <w:tab w:val="num" w:pos="3682"/>
        </w:tabs>
        <w:ind w:left="3682" w:hanging="360"/>
      </w:pPr>
      <w:rPr>
        <w:rFonts w:ascii="Courier New" w:hAnsi="Courier New" w:cs="Courier New" w:hint="default"/>
      </w:rPr>
    </w:lvl>
    <w:lvl w:ilvl="5" w:tplc="04190005">
      <w:start w:val="1"/>
      <w:numFmt w:val="bullet"/>
      <w:lvlText w:val=""/>
      <w:lvlJc w:val="left"/>
      <w:pPr>
        <w:tabs>
          <w:tab w:val="num" w:pos="4402"/>
        </w:tabs>
        <w:ind w:left="4402" w:hanging="360"/>
      </w:pPr>
      <w:rPr>
        <w:rFonts w:ascii="Wingdings" w:hAnsi="Wingdings" w:cs="Wingdings" w:hint="default"/>
      </w:rPr>
    </w:lvl>
    <w:lvl w:ilvl="6" w:tplc="04190001">
      <w:start w:val="1"/>
      <w:numFmt w:val="bullet"/>
      <w:lvlText w:val=""/>
      <w:lvlJc w:val="left"/>
      <w:pPr>
        <w:tabs>
          <w:tab w:val="num" w:pos="5122"/>
        </w:tabs>
        <w:ind w:left="5122" w:hanging="360"/>
      </w:pPr>
      <w:rPr>
        <w:rFonts w:ascii="Symbol" w:hAnsi="Symbol" w:cs="Symbol" w:hint="default"/>
      </w:rPr>
    </w:lvl>
    <w:lvl w:ilvl="7" w:tplc="04190003">
      <w:start w:val="1"/>
      <w:numFmt w:val="bullet"/>
      <w:lvlText w:val="o"/>
      <w:lvlJc w:val="left"/>
      <w:pPr>
        <w:tabs>
          <w:tab w:val="num" w:pos="5842"/>
        </w:tabs>
        <w:ind w:left="5842" w:hanging="360"/>
      </w:pPr>
      <w:rPr>
        <w:rFonts w:ascii="Courier New" w:hAnsi="Courier New" w:cs="Courier New" w:hint="default"/>
      </w:rPr>
    </w:lvl>
    <w:lvl w:ilvl="8" w:tplc="04190005">
      <w:start w:val="1"/>
      <w:numFmt w:val="bullet"/>
      <w:lvlText w:val=""/>
      <w:lvlJc w:val="left"/>
      <w:pPr>
        <w:tabs>
          <w:tab w:val="num" w:pos="6562"/>
        </w:tabs>
        <w:ind w:left="6562" w:hanging="360"/>
      </w:pPr>
      <w:rPr>
        <w:rFonts w:ascii="Wingdings" w:hAnsi="Wingdings" w:cs="Wingdings" w:hint="default"/>
      </w:rPr>
    </w:lvl>
  </w:abstractNum>
  <w:abstractNum w:abstractNumId="7"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5281C6D"/>
    <w:multiLevelType w:val="hybridMultilevel"/>
    <w:tmpl w:val="4FAA99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9E444B4"/>
    <w:multiLevelType w:val="multilevel"/>
    <w:tmpl w:val="E012C3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F516E53"/>
    <w:multiLevelType w:val="hybridMultilevel"/>
    <w:tmpl w:val="7B6C569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60351444"/>
    <w:multiLevelType w:val="multilevel"/>
    <w:tmpl w:val="3EF80A7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b w:val="0"/>
        <w:bCs w:val="0"/>
        <w:i w:val="0"/>
        <w:iCs w:val="0"/>
        <w:color w:val="000000"/>
        <w:sz w:val="20"/>
        <w:szCs w:val="20"/>
      </w:rPr>
    </w:lvl>
    <w:lvl w:ilvl="3">
      <w:start w:val="1"/>
      <w:numFmt w:val="decimal"/>
      <w:lvlText w:val="%1.%2.%3.%4."/>
      <w:lvlJc w:val="left"/>
      <w:pPr>
        <w:tabs>
          <w:tab w:val="num" w:pos="720"/>
        </w:tabs>
        <w:ind w:left="720" w:hanging="720"/>
      </w:pPr>
      <w:rPr>
        <w:rFonts w:hint="default"/>
        <w:b/>
        <w:bCs/>
        <w:color w:val="000000"/>
        <w:sz w:val="24"/>
        <w:szCs w:val="24"/>
      </w:rPr>
    </w:lvl>
    <w:lvl w:ilvl="4">
      <w:start w:val="1"/>
      <w:numFmt w:val="decimal"/>
      <w:lvlText w:val="%1.%2.%3.%4.%5."/>
      <w:lvlJc w:val="left"/>
      <w:pPr>
        <w:tabs>
          <w:tab w:val="num" w:pos="1080"/>
        </w:tabs>
        <w:ind w:left="1080" w:hanging="1080"/>
      </w:pPr>
      <w:rPr>
        <w:rFonts w:hint="default"/>
        <w:b/>
        <w:bCs/>
        <w:color w:val="000000"/>
        <w:sz w:val="24"/>
        <w:szCs w:val="24"/>
      </w:rPr>
    </w:lvl>
    <w:lvl w:ilvl="5">
      <w:start w:val="1"/>
      <w:numFmt w:val="decimal"/>
      <w:lvlText w:val="%1.%2.%3.%4.%5.%6."/>
      <w:lvlJc w:val="left"/>
      <w:pPr>
        <w:tabs>
          <w:tab w:val="num" w:pos="1080"/>
        </w:tabs>
        <w:ind w:left="1080" w:hanging="1080"/>
      </w:pPr>
      <w:rPr>
        <w:rFonts w:hint="default"/>
        <w:b/>
        <w:bCs/>
        <w:color w:val="000000"/>
        <w:sz w:val="24"/>
        <w:szCs w:val="24"/>
      </w:rPr>
    </w:lvl>
    <w:lvl w:ilvl="6">
      <w:start w:val="1"/>
      <w:numFmt w:val="decimal"/>
      <w:lvlText w:val="%1.%2.%3.%4.%5.%6.%7."/>
      <w:lvlJc w:val="left"/>
      <w:pPr>
        <w:tabs>
          <w:tab w:val="num" w:pos="1440"/>
        </w:tabs>
        <w:ind w:left="1440" w:hanging="1440"/>
      </w:pPr>
      <w:rPr>
        <w:rFonts w:hint="default"/>
        <w:b/>
        <w:bCs/>
        <w:color w:val="000000"/>
        <w:sz w:val="24"/>
        <w:szCs w:val="24"/>
      </w:rPr>
    </w:lvl>
    <w:lvl w:ilvl="7">
      <w:start w:val="1"/>
      <w:numFmt w:val="decimal"/>
      <w:lvlText w:val="%1.%2.%3.%4.%5.%6.%7.%8."/>
      <w:lvlJc w:val="left"/>
      <w:pPr>
        <w:tabs>
          <w:tab w:val="num" w:pos="1440"/>
        </w:tabs>
        <w:ind w:left="1440" w:hanging="1440"/>
      </w:pPr>
      <w:rPr>
        <w:rFonts w:hint="default"/>
        <w:b/>
        <w:bCs/>
        <w:color w:val="000000"/>
        <w:sz w:val="24"/>
        <w:szCs w:val="24"/>
      </w:rPr>
    </w:lvl>
    <w:lvl w:ilvl="8">
      <w:start w:val="1"/>
      <w:numFmt w:val="decimal"/>
      <w:lvlText w:val="%1.%2.%3.%4.%5.%6.%7.%8.%9."/>
      <w:lvlJc w:val="left"/>
      <w:pPr>
        <w:tabs>
          <w:tab w:val="num" w:pos="1800"/>
        </w:tabs>
        <w:ind w:left="1800" w:hanging="1800"/>
      </w:pPr>
      <w:rPr>
        <w:rFonts w:hint="default"/>
        <w:b/>
        <w:bCs/>
        <w:color w:val="000000"/>
        <w:sz w:val="24"/>
        <w:szCs w:val="24"/>
      </w:rPr>
    </w:lvl>
  </w:abstractNum>
  <w:abstractNum w:abstractNumId="14" w15:restartNumberingAfterBreak="0">
    <w:nsid w:val="7C8A7DE2"/>
    <w:multiLevelType w:val="multilevel"/>
    <w:tmpl w:val="2D30F8D4"/>
    <w:lvl w:ilvl="0">
      <w:start w:val="1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1"/>
  </w:num>
  <w:num w:numId="2">
    <w:abstractNumId w:val="9"/>
  </w:num>
  <w:num w:numId="3">
    <w:abstractNumId w:val="12"/>
  </w:num>
  <w:num w:numId="4">
    <w:abstractNumId w:val="0"/>
  </w:num>
  <w:num w:numId="5">
    <w:abstractNumId w:val="13"/>
  </w:num>
  <w:num w:numId="6">
    <w:abstractNumId w:val="6"/>
  </w:num>
  <w:num w:numId="7">
    <w:abstractNumId w:val="7"/>
  </w:num>
  <w:num w:numId="8">
    <w:abstractNumId w:val="14"/>
  </w:num>
  <w:num w:numId="9">
    <w:abstractNumId w:val="5"/>
  </w:num>
  <w:num w:numId="10">
    <w:abstractNumId w:val="3"/>
  </w:num>
  <w:num w:numId="11">
    <w:abstractNumId w:val="1"/>
  </w:num>
  <w:num w:numId="12">
    <w:abstractNumId w:val="4"/>
  </w:num>
  <w:num w:numId="13">
    <w:abstractNumId w:val="8"/>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630C35"/>
    <w:rsid w:val="00007BBA"/>
    <w:rsid w:val="00010F2C"/>
    <w:rsid w:val="00011631"/>
    <w:rsid w:val="00015804"/>
    <w:rsid w:val="000161CF"/>
    <w:rsid w:val="000178CA"/>
    <w:rsid w:val="000203EE"/>
    <w:rsid w:val="00021AF9"/>
    <w:rsid w:val="00023DE1"/>
    <w:rsid w:val="000245F0"/>
    <w:rsid w:val="0002496C"/>
    <w:rsid w:val="00026E96"/>
    <w:rsid w:val="00027FF8"/>
    <w:rsid w:val="0003343B"/>
    <w:rsid w:val="00036EF4"/>
    <w:rsid w:val="00042206"/>
    <w:rsid w:val="0004247E"/>
    <w:rsid w:val="00044EE0"/>
    <w:rsid w:val="00046274"/>
    <w:rsid w:val="00047D56"/>
    <w:rsid w:val="000504FE"/>
    <w:rsid w:val="0005646B"/>
    <w:rsid w:val="00061088"/>
    <w:rsid w:val="00075D0D"/>
    <w:rsid w:val="00081BC3"/>
    <w:rsid w:val="00095D9B"/>
    <w:rsid w:val="000A568D"/>
    <w:rsid w:val="000B3AFC"/>
    <w:rsid w:val="000B4193"/>
    <w:rsid w:val="000C0965"/>
    <w:rsid w:val="000C0A42"/>
    <w:rsid w:val="000C0DC1"/>
    <w:rsid w:val="000C1182"/>
    <w:rsid w:val="000C2F9D"/>
    <w:rsid w:val="000C5B96"/>
    <w:rsid w:val="000C668A"/>
    <w:rsid w:val="000D1397"/>
    <w:rsid w:val="000D265E"/>
    <w:rsid w:val="000D2B81"/>
    <w:rsid w:val="000D3BF0"/>
    <w:rsid w:val="000D407D"/>
    <w:rsid w:val="000D570C"/>
    <w:rsid w:val="000D7E44"/>
    <w:rsid w:val="000E389E"/>
    <w:rsid w:val="000E538C"/>
    <w:rsid w:val="000F5428"/>
    <w:rsid w:val="000F7C65"/>
    <w:rsid w:val="00103D70"/>
    <w:rsid w:val="001052B8"/>
    <w:rsid w:val="00106109"/>
    <w:rsid w:val="00106B4F"/>
    <w:rsid w:val="00111082"/>
    <w:rsid w:val="00111593"/>
    <w:rsid w:val="00115CE4"/>
    <w:rsid w:val="001202F0"/>
    <w:rsid w:val="00121D55"/>
    <w:rsid w:val="00122586"/>
    <w:rsid w:val="00122CF5"/>
    <w:rsid w:val="001264CE"/>
    <w:rsid w:val="00134291"/>
    <w:rsid w:val="0014702C"/>
    <w:rsid w:val="00153B3E"/>
    <w:rsid w:val="00154D0D"/>
    <w:rsid w:val="00157265"/>
    <w:rsid w:val="00157E74"/>
    <w:rsid w:val="0016163F"/>
    <w:rsid w:val="0016239E"/>
    <w:rsid w:val="00163ADD"/>
    <w:rsid w:val="00171CB9"/>
    <w:rsid w:val="00172144"/>
    <w:rsid w:val="001732C4"/>
    <w:rsid w:val="00173444"/>
    <w:rsid w:val="00174474"/>
    <w:rsid w:val="0018462F"/>
    <w:rsid w:val="0018759A"/>
    <w:rsid w:val="00187B68"/>
    <w:rsid w:val="00192FA5"/>
    <w:rsid w:val="00195CF8"/>
    <w:rsid w:val="00197BD6"/>
    <w:rsid w:val="001A2E04"/>
    <w:rsid w:val="001A6760"/>
    <w:rsid w:val="001A6CA9"/>
    <w:rsid w:val="001B1D97"/>
    <w:rsid w:val="001B23DD"/>
    <w:rsid w:val="001B557C"/>
    <w:rsid w:val="001C0BB5"/>
    <w:rsid w:val="001C4E5C"/>
    <w:rsid w:val="001D26A8"/>
    <w:rsid w:val="001D29F7"/>
    <w:rsid w:val="001D2DD9"/>
    <w:rsid w:val="001D4E90"/>
    <w:rsid w:val="001D5A88"/>
    <w:rsid w:val="001D6216"/>
    <w:rsid w:val="001E3BE3"/>
    <w:rsid w:val="001E5496"/>
    <w:rsid w:val="001E5516"/>
    <w:rsid w:val="001F1309"/>
    <w:rsid w:val="001F4DF3"/>
    <w:rsid w:val="001F5638"/>
    <w:rsid w:val="001F5811"/>
    <w:rsid w:val="00204ED7"/>
    <w:rsid w:val="00207A5C"/>
    <w:rsid w:val="002107BC"/>
    <w:rsid w:val="00215814"/>
    <w:rsid w:val="00216672"/>
    <w:rsid w:val="00216C37"/>
    <w:rsid w:val="002202E3"/>
    <w:rsid w:val="00220B97"/>
    <w:rsid w:val="0022480E"/>
    <w:rsid w:val="002328AE"/>
    <w:rsid w:val="00233903"/>
    <w:rsid w:val="002341C8"/>
    <w:rsid w:val="002377C0"/>
    <w:rsid w:val="00244AA0"/>
    <w:rsid w:val="00245BDF"/>
    <w:rsid w:val="002503E8"/>
    <w:rsid w:val="00251AEE"/>
    <w:rsid w:val="002537E7"/>
    <w:rsid w:val="002540FC"/>
    <w:rsid w:val="0025696A"/>
    <w:rsid w:val="00256EA3"/>
    <w:rsid w:val="002628A8"/>
    <w:rsid w:val="002803CB"/>
    <w:rsid w:val="002841A9"/>
    <w:rsid w:val="00284B19"/>
    <w:rsid w:val="0029049F"/>
    <w:rsid w:val="002919FF"/>
    <w:rsid w:val="002A3ECD"/>
    <w:rsid w:val="002A4AB1"/>
    <w:rsid w:val="002A7D27"/>
    <w:rsid w:val="002B1225"/>
    <w:rsid w:val="002B12F0"/>
    <w:rsid w:val="002B1A41"/>
    <w:rsid w:val="002B23C4"/>
    <w:rsid w:val="002C0453"/>
    <w:rsid w:val="002C16A2"/>
    <w:rsid w:val="002C321B"/>
    <w:rsid w:val="002C629B"/>
    <w:rsid w:val="002D1356"/>
    <w:rsid w:val="002E2AA5"/>
    <w:rsid w:val="002E355C"/>
    <w:rsid w:val="002E5278"/>
    <w:rsid w:val="002E5CE4"/>
    <w:rsid w:val="002E695C"/>
    <w:rsid w:val="002E7F18"/>
    <w:rsid w:val="002F2138"/>
    <w:rsid w:val="002F369B"/>
    <w:rsid w:val="002F56BD"/>
    <w:rsid w:val="002F6140"/>
    <w:rsid w:val="00301327"/>
    <w:rsid w:val="0030171A"/>
    <w:rsid w:val="003020F7"/>
    <w:rsid w:val="00303BFD"/>
    <w:rsid w:val="0030406B"/>
    <w:rsid w:val="003052C4"/>
    <w:rsid w:val="00316635"/>
    <w:rsid w:val="00316D74"/>
    <w:rsid w:val="003177B4"/>
    <w:rsid w:val="00322162"/>
    <w:rsid w:val="0033298B"/>
    <w:rsid w:val="00332F8C"/>
    <w:rsid w:val="00333637"/>
    <w:rsid w:val="00334064"/>
    <w:rsid w:val="00334E5C"/>
    <w:rsid w:val="00336ED6"/>
    <w:rsid w:val="00340047"/>
    <w:rsid w:val="00342D37"/>
    <w:rsid w:val="00344276"/>
    <w:rsid w:val="00346BD8"/>
    <w:rsid w:val="00355A75"/>
    <w:rsid w:val="00356A99"/>
    <w:rsid w:val="00357682"/>
    <w:rsid w:val="0036048C"/>
    <w:rsid w:val="00360EA5"/>
    <w:rsid w:val="003669F7"/>
    <w:rsid w:val="003677A0"/>
    <w:rsid w:val="00370490"/>
    <w:rsid w:val="0037131B"/>
    <w:rsid w:val="0037289A"/>
    <w:rsid w:val="003816AA"/>
    <w:rsid w:val="00381C1E"/>
    <w:rsid w:val="00383929"/>
    <w:rsid w:val="00383B5D"/>
    <w:rsid w:val="003873D4"/>
    <w:rsid w:val="00390F36"/>
    <w:rsid w:val="00392B98"/>
    <w:rsid w:val="00397611"/>
    <w:rsid w:val="003978A4"/>
    <w:rsid w:val="003A08AE"/>
    <w:rsid w:val="003A0AFB"/>
    <w:rsid w:val="003A220E"/>
    <w:rsid w:val="003A504F"/>
    <w:rsid w:val="003A5132"/>
    <w:rsid w:val="003B0520"/>
    <w:rsid w:val="003B248C"/>
    <w:rsid w:val="003B3239"/>
    <w:rsid w:val="003B44EC"/>
    <w:rsid w:val="003C0DF6"/>
    <w:rsid w:val="003C159B"/>
    <w:rsid w:val="003C396B"/>
    <w:rsid w:val="003C6B5E"/>
    <w:rsid w:val="003C6F43"/>
    <w:rsid w:val="003D08D4"/>
    <w:rsid w:val="003D144F"/>
    <w:rsid w:val="003D14F6"/>
    <w:rsid w:val="003D4D2D"/>
    <w:rsid w:val="003D4FBD"/>
    <w:rsid w:val="003D584D"/>
    <w:rsid w:val="003E4B3E"/>
    <w:rsid w:val="003E4F7E"/>
    <w:rsid w:val="003E6D2E"/>
    <w:rsid w:val="003E6DE8"/>
    <w:rsid w:val="003E76EF"/>
    <w:rsid w:val="003F0E0D"/>
    <w:rsid w:val="003F236D"/>
    <w:rsid w:val="003F519A"/>
    <w:rsid w:val="003F61D9"/>
    <w:rsid w:val="004022C4"/>
    <w:rsid w:val="004029E7"/>
    <w:rsid w:val="00406FE4"/>
    <w:rsid w:val="004130E0"/>
    <w:rsid w:val="00414A83"/>
    <w:rsid w:val="004151CA"/>
    <w:rsid w:val="00417B2B"/>
    <w:rsid w:val="00430721"/>
    <w:rsid w:val="004317B8"/>
    <w:rsid w:val="00434D28"/>
    <w:rsid w:val="0043723A"/>
    <w:rsid w:val="004411C9"/>
    <w:rsid w:val="0044686D"/>
    <w:rsid w:val="00454686"/>
    <w:rsid w:val="00456849"/>
    <w:rsid w:val="0045687F"/>
    <w:rsid w:val="00457B8A"/>
    <w:rsid w:val="004601B9"/>
    <w:rsid w:val="004611C8"/>
    <w:rsid w:val="004618C7"/>
    <w:rsid w:val="00463FDF"/>
    <w:rsid w:val="00465340"/>
    <w:rsid w:val="004741EF"/>
    <w:rsid w:val="00475772"/>
    <w:rsid w:val="0048219E"/>
    <w:rsid w:val="00483CE9"/>
    <w:rsid w:val="00491BDF"/>
    <w:rsid w:val="00494B00"/>
    <w:rsid w:val="004A0A85"/>
    <w:rsid w:val="004A367C"/>
    <w:rsid w:val="004A53F0"/>
    <w:rsid w:val="004A7ADE"/>
    <w:rsid w:val="004B076E"/>
    <w:rsid w:val="004B50FC"/>
    <w:rsid w:val="004B5105"/>
    <w:rsid w:val="004B5902"/>
    <w:rsid w:val="004B5B27"/>
    <w:rsid w:val="004B6F61"/>
    <w:rsid w:val="004D472C"/>
    <w:rsid w:val="004D51A8"/>
    <w:rsid w:val="004D51D0"/>
    <w:rsid w:val="004E1B7B"/>
    <w:rsid w:val="004E536B"/>
    <w:rsid w:val="004E58C8"/>
    <w:rsid w:val="004E66F6"/>
    <w:rsid w:val="004F0793"/>
    <w:rsid w:val="004F23B7"/>
    <w:rsid w:val="004F60C2"/>
    <w:rsid w:val="00502C79"/>
    <w:rsid w:val="005036CF"/>
    <w:rsid w:val="00512373"/>
    <w:rsid w:val="00515222"/>
    <w:rsid w:val="00516587"/>
    <w:rsid w:val="005178BF"/>
    <w:rsid w:val="00517B31"/>
    <w:rsid w:val="00517EA9"/>
    <w:rsid w:val="005203AA"/>
    <w:rsid w:val="00523831"/>
    <w:rsid w:val="00524483"/>
    <w:rsid w:val="005328F3"/>
    <w:rsid w:val="0054347B"/>
    <w:rsid w:val="0054400C"/>
    <w:rsid w:val="00551FC2"/>
    <w:rsid w:val="00553A2B"/>
    <w:rsid w:val="00554162"/>
    <w:rsid w:val="00554D18"/>
    <w:rsid w:val="005566FC"/>
    <w:rsid w:val="00561B39"/>
    <w:rsid w:val="00566089"/>
    <w:rsid w:val="00570275"/>
    <w:rsid w:val="00575890"/>
    <w:rsid w:val="005771AE"/>
    <w:rsid w:val="00577413"/>
    <w:rsid w:val="00577EDC"/>
    <w:rsid w:val="00581727"/>
    <w:rsid w:val="00584019"/>
    <w:rsid w:val="00587EE0"/>
    <w:rsid w:val="00591526"/>
    <w:rsid w:val="0059622A"/>
    <w:rsid w:val="005A248B"/>
    <w:rsid w:val="005A2BFB"/>
    <w:rsid w:val="005A6BFB"/>
    <w:rsid w:val="005A723C"/>
    <w:rsid w:val="005B0714"/>
    <w:rsid w:val="005B7D11"/>
    <w:rsid w:val="005B7FC7"/>
    <w:rsid w:val="005C3591"/>
    <w:rsid w:val="005C3F27"/>
    <w:rsid w:val="005C63DE"/>
    <w:rsid w:val="005C767D"/>
    <w:rsid w:val="005D0BE6"/>
    <w:rsid w:val="005D14F5"/>
    <w:rsid w:val="005D4698"/>
    <w:rsid w:val="005D7564"/>
    <w:rsid w:val="005E1690"/>
    <w:rsid w:val="005E183F"/>
    <w:rsid w:val="005E18AC"/>
    <w:rsid w:val="005E3322"/>
    <w:rsid w:val="005E6C8D"/>
    <w:rsid w:val="005F2423"/>
    <w:rsid w:val="005F6E0D"/>
    <w:rsid w:val="0060143D"/>
    <w:rsid w:val="006027EB"/>
    <w:rsid w:val="00602DEA"/>
    <w:rsid w:val="00602EA6"/>
    <w:rsid w:val="00603543"/>
    <w:rsid w:val="0060659B"/>
    <w:rsid w:val="00613FFA"/>
    <w:rsid w:val="0061526D"/>
    <w:rsid w:val="0061713F"/>
    <w:rsid w:val="00617620"/>
    <w:rsid w:val="006220CC"/>
    <w:rsid w:val="00622491"/>
    <w:rsid w:val="00624D2F"/>
    <w:rsid w:val="0062679D"/>
    <w:rsid w:val="006300FB"/>
    <w:rsid w:val="00630C35"/>
    <w:rsid w:val="006320B6"/>
    <w:rsid w:val="006330E8"/>
    <w:rsid w:val="00633C41"/>
    <w:rsid w:val="00635415"/>
    <w:rsid w:val="006416A1"/>
    <w:rsid w:val="006508F4"/>
    <w:rsid w:val="00651BE3"/>
    <w:rsid w:val="00653247"/>
    <w:rsid w:val="00653C47"/>
    <w:rsid w:val="00660A40"/>
    <w:rsid w:val="006627B1"/>
    <w:rsid w:val="0067028D"/>
    <w:rsid w:val="00673319"/>
    <w:rsid w:val="0067336A"/>
    <w:rsid w:val="00673443"/>
    <w:rsid w:val="006764AE"/>
    <w:rsid w:val="00676827"/>
    <w:rsid w:val="00676D79"/>
    <w:rsid w:val="00677330"/>
    <w:rsid w:val="00680582"/>
    <w:rsid w:val="006814C0"/>
    <w:rsid w:val="00681580"/>
    <w:rsid w:val="00685CB7"/>
    <w:rsid w:val="00687795"/>
    <w:rsid w:val="00687905"/>
    <w:rsid w:val="00690BDC"/>
    <w:rsid w:val="00691723"/>
    <w:rsid w:val="0069446C"/>
    <w:rsid w:val="00695B77"/>
    <w:rsid w:val="006A760F"/>
    <w:rsid w:val="006C5A86"/>
    <w:rsid w:val="006D0C0A"/>
    <w:rsid w:val="006E1381"/>
    <w:rsid w:val="006E6B2E"/>
    <w:rsid w:val="006F015E"/>
    <w:rsid w:val="006F3629"/>
    <w:rsid w:val="006F36E4"/>
    <w:rsid w:val="006F6E9C"/>
    <w:rsid w:val="006F7174"/>
    <w:rsid w:val="006F73A9"/>
    <w:rsid w:val="00702551"/>
    <w:rsid w:val="007028EB"/>
    <w:rsid w:val="007037FF"/>
    <w:rsid w:val="007062D5"/>
    <w:rsid w:val="007125CC"/>
    <w:rsid w:val="0071314D"/>
    <w:rsid w:val="00713D35"/>
    <w:rsid w:val="00715FC2"/>
    <w:rsid w:val="00717930"/>
    <w:rsid w:val="00726021"/>
    <w:rsid w:val="007342AA"/>
    <w:rsid w:val="0073588F"/>
    <w:rsid w:val="00735D72"/>
    <w:rsid w:val="00736D35"/>
    <w:rsid w:val="0074000E"/>
    <w:rsid w:val="00750CB8"/>
    <w:rsid w:val="00760C08"/>
    <w:rsid w:val="007617C0"/>
    <w:rsid w:val="00761822"/>
    <w:rsid w:val="00764117"/>
    <w:rsid w:val="00773EC6"/>
    <w:rsid w:val="007752D1"/>
    <w:rsid w:val="00777EFD"/>
    <w:rsid w:val="00794170"/>
    <w:rsid w:val="0079625D"/>
    <w:rsid w:val="007A0A87"/>
    <w:rsid w:val="007A2C37"/>
    <w:rsid w:val="007A42A4"/>
    <w:rsid w:val="007A69D0"/>
    <w:rsid w:val="007B0975"/>
    <w:rsid w:val="007B0A43"/>
    <w:rsid w:val="007B40D2"/>
    <w:rsid w:val="007C0E98"/>
    <w:rsid w:val="007C2F50"/>
    <w:rsid w:val="007D3381"/>
    <w:rsid w:val="007D5FE7"/>
    <w:rsid w:val="007D7216"/>
    <w:rsid w:val="007D7C8E"/>
    <w:rsid w:val="007D7C9A"/>
    <w:rsid w:val="007D7D93"/>
    <w:rsid w:val="007E43FA"/>
    <w:rsid w:val="007F24BC"/>
    <w:rsid w:val="007F4ADD"/>
    <w:rsid w:val="007F73E5"/>
    <w:rsid w:val="00800F47"/>
    <w:rsid w:val="00801FEB"/>
    <w:rsid w:val="00812182"/>
    <w:rsid w:val="00813A39"/>
    <w:rsid w:val="00813B17"/>
    <w:rsid w:val="00816A93"/>
    <w:rsid w:val="00820100"/>
    <w:rsid w:val="00820737"/>
    <w:rsid w:val="008217A1"/>
    <w:rsid w:val="008232B2"/>
    <w:rsid w:val="0083330A"/>
    <w:rsid w:val="00833454"/>
    <w:rsid w:val="00834072"/>
    <w:rsid w:val="008368E1"/>
    <w:rsid w:val="00836C50"/>
    <w:rsid w:val="00836E92"/>
    <w:rsid w:val="00840931"/>
    <w:rsid w:val="00841B4D"/>
    <w:rsid w:val="00844C8D"/>
    <w:rsid w:val="008468E3"/>
    <w:rsid w:val="008550C3"/>
    <w:rsid w:val="00855F6D"/>
    <w:rsid w:val="0086345A"/>
    <w:rsid w:val="008653AF"/>
    <w:rsid w:val="00865B15"/>
    <w:rsid w:val="008777E6"/>
    <w:rsid w:val="00881D57"/>
    <w:rsid w:val="00883EEC"/>
    <w:rsid w:val="00885085"/>
    <w:rsid w:val="00885E64"/>
    <w:rsid w:val="00886A79"/>
    <w:rsid w:val="00893401"/>
    <w:rsid w:val="00894FB8"/>
    <w:rsid w:val="008962B0"/>
    <w:rsid w:val="00896585"/>
    <w:rsid w:val="008A2BB8"/>
    <w:rsid w:val="008A34AB"/>
    <w:rsid w:val="008A45AA"/>
    <w:rsid w:val="008A51F6"/>
    <w:rsid w:val="008B0757"/>
    <w:rsid w:val="008B0A43"/>
    <w:rsid w:val="008B148A"/>
    <w:rsid w:val="008B1B91"/>
    <w:rsid w:val="008B2AF4"/>
    <w:rsid w:val="008C3D3A"/>
    <w:rsid w:val="008D2210"/>
    <w:rsid w:val="008D6746"/>
    <w:rsid w:val="008E0CB5"/>
    <w:rsid w:val="008E2FE8"/>
    <w:rsid w:val="008E334C"/>
    <w:rsid w:val="008E390C"/>
    <w:rsid w:val="008E3EF5"/>
    <w:rsid w:val="008E69D0"/>
    <w:rsid w:val="008E6EDC"/>
    <w:rsid w:val="008E701B"/>
    <w:rsid w:val="008F06BA"/>
    <w:rsid w:val="0090300B"/>
    <w:rsid w:val="00906024"/>
    <w:rsid w:val="00906830"/>
    <w:rsid w:val="00907293"/>
    <w:rsid w:val="00912F8C"/>
    <w:rsid w:val="009135B5"/>
    <w:rsid w:val="00920000"/>
    <w:rsid w:val="00920FD7"/>
    <w:rsid w:val="00922B96"/>
    <w:rsid w:val="0092325C"/>
    <w:rsid w:val="0093254D"/>
    <w:rsid w:val="009349AE"/>
    <w:rsid w:val="00940A76"/>
    <w:rsid w:val="009426D0"/>
    <w:rsid w:val="00943105"/>
    <w:rsid w:val="0094333F"/>
    <w:rsid w:val="00957A42"/>
    <w:rsid w:val="009601D5"/>
    <w:rsid w:val="0096212C"/>
    <w:rsid w:val="009639FD"/>
    <w:rsid w:val="009658BC"/>
    <w:rsid w:val="00973CA0"/>
    <w:rsid w:val="009747E2"/>
    <w:rsid w:val="00982F5E"/>
    <w:rsid w:val="009853A5"/>
    <w:rsid w:val="0098676A"/>
    <w:rsid w:val="00987524"/>
    <w:rsid w:val="00992C68"/>
    <w:rsid w:val="00996619"/>
    <w:rsid w:val="00997B88"/>
    <w:rsid w:val="009A214E"/>
    <w:rsid w:val="009A454D"/>
    <w:rsid w:val="009B0698"/>
    <w:rsid w:val="009B1B7F"/>
    <w:rsid w:val="009B5585"/>
    <w:rsid w:val="009C07FF"/>
    <w:rsid w:val="009C2890"/>
    <w:rsid w:val="009C466A"/>
    <w:rsid w:val="009C5116"/>
    <w:rsid w:val="009C56E5"/>
    <w:rsid w:val="009C6306"/>
    <w:rsid w:val="009D4800"/>
    <w:rsid w:val="009D4D6D"/>
    <w:rsid w:val="009D6A18"/>
    <w:rsid w:val="009E70CB"/>
    <w:rsid w:val="009F0398"/>
    <w:rsid w:val="009F4520"/>
    <w:rsid w:val="009F4F69"/>
    <w:rsid w:val="009F6A80"/>
    <w:rsid w:val="009F7126"/>
    <w:rsid w:val="00A00D43"/>
    <w:rsid w:val="00A0700A"/>
    <w:rsid w:val="00A12B37"/>
    <w:rsid w:val="00A1618B"/>
    <w:rsid w:val="00A23DBA"/>
    <w:rsid w:val="00A265A7"/>
    <w:rsid w:val="00A27747"/>
    <w:rsid w:val="00A318E9"/>
    <w:rsid w:val="00A32FCF"/>
    <w:rsid w:val="00A423BA"/>
    <w:rsid w:val="00A47E74"/>
    <w:rsid w:val="00A61C11"/>
    <w:rsid w:val="00A629D8"/>
    <w:rsid w:val="00A67153"/>
    <w:rsid w:val="00A678E0"/>
    <w:rsid w:val="00A74139"/>
    <w:rsid w:val="00A77B85"/>
    <w:rsid w:val="00A77E75"/>
    <w:rsid w:val="00A8186F"/>
    <w:rsid w:val="00A85760"/>
    <w:rsid w:val="00A87D11"/>
    <w:rsid w:val="00AA1B2F"/>
    <w:rsid w:val="00AA3F6E"/>
    <w:rsid w:val="00AA4DEB"/>
    <w:rsid w:val="00AB0443"/>
    <w:rsid w:val="00AC1872"/>
    <w:rsid w:val="00AC2395"/>
    <w:rsid w:val="00AD103D"/>
    <w:rsid w:val="00AD5E34"/>
    <w:rsid w:val="00AE09F9"/>
    <w:rsid w:val="00AE4BA6"/>
    <w:rsid w:val="00AF257B"/>
    <w:rsid w:val="00AF3124"/>
    <w:rsid w:val="00B000CA"/>
    <w:rsid w:val="00B02B60"/>
    <w:rsid w:val="00B02BFE"/>
    <w:rsid w:val="00B0515F"/>
    <w:rsid w:val="00B0616B"/>
    <w:rsid w:val="00B076AA"/>
    <w:rsid w:val="00B12601"/>
    <w:rsid w:val="00B17799"/>
    <w:rsid w:val="00B25274"/>
    <w:rsid w:val="00B27012"/>
    <w:rsid w:val="00B31A3B"/>
    <w:rsid w:val="00B31B44"/>
    <w:rsid w:val="00B33CBF"/>
    <w:rsid w:val="00B35CE5"/>
    <w:rsid w:val="00B3751D"/>
    <w:rsid w:val="00B479C0"/>
    <w:rsid w:val="00B6463C"/>
    <w:rsid w:val="00B64D63"/>
    <w:rsid w:val="00B64E13"/>
    <w:rsid w:val="00B717E8"/>
    <w:rsid w:val="00B71A6D"/>
    <w:rsid w:val="00B72950"/>
    <w:rsid w:val="00B749C4"/>
    <w:rsid w:val="00B77459"/>
    <w:rsid w:val="00B778E0"/>
    <w:rsid w:val="00B92985"/>
    <w:rsid w:val="00B97EF5"/>
    <w:rsid w:val="00BA0A64"/>
    <w:rsid w:val="00BA3B7D"/>
    <w:rsid w:val="00BB059F"/>
    <w:rsid w:val="00BB0C49"/>
    <w:rsid w:val="00BB124D"/>
    <w:rsid w:val="00BB3467"/>
    <w:rsid w:val="00BB386A"/>
    <w:rsid w:val="00BB3FEF"/>
    <w:rsid w:val="00BB7D5E"/>
    <w:rsid w:val="00BC14B4"/>
    <w:rsid w:val="00BC7E0D"/>
    <w:rsid w:val="00BD00BE"/>
    <w:rsid w:val="00BD1957"/>
    <w:rsid w:val="00BD683E"/>
    <w:rsid w:val="00BF0AB7"/>
    <w:rsid w:val="00BF1F20"/>
    <w:rsid w:val="00BF4077"/>
    <w:rsid w:val="00BF4148"/>
    <w:rsid w:val="00BF6340"/>
    <w:rsid w:val="00BF6424"/>
    <w:rsid w:val="00BF6574"/>
    <w:rsid w:val="00BF66BC"/>
    <w:rsid w:val="00C0128E"/>
    <w:rsid w:val="00C015CD"/>
    <w:rsid w:val="00C03368"/>
    <w:rsid w:val="00C034F7"/>
    <w:rsid w:val="00C1102A"/>
    <w:rsid w:val="00C14F09"/>
    <w:rsid w:val="00C15A18"/>
    <w:rsid w:val="00C15BD7"/>
    <w:rsid w:val="00C210A7"/>
    <w:rsid w:val="00C24358"/>
    <w:rsid w:val="00C27BFD"/>
    <w:rsid w:val="00C30BFF"/>
    <w:rsid w:val="00C32568"/>
    <w:rsid w:val="00C32618"/>
    <w:rsid w:val="00C32E0D"/>
    <w:rsid w:val="00C36652"/>
    <w:rsid w:val="00C42CDD"/>
    <w:rsid w:val="00C45047"/>
    <w:rsid w:val="00C4576E"/>
    <w:rsid w:val="00C50D66"/>
    <w:rsid w:val="00C5418D"/>
    <w:rsid w:val="00C57C8C"/>
    <w:rsid w:val="00C70716"/>
    <w:rsid w:val="00C77EB9"/>
    <w:rsid w:val="00C82A48"/>
    <w:rsid w:val="00C82B63"/>
    <w:rsid w:val="00C832BE"/>
    <w:rsid w:val="00C84EA6"/>
    <w:rsid w:val="00C92C9B"/>
    <w:rsid w:val="00C94112"/>
    <w:rsid w:val="00CA1562"/>
    <w:rsid w:val="00CA168B"/>
    <w:rsid w:val="00CA2B36"/>
    <w:rsid w:val="00CA3928"/>
    <w:rsid w:val="00CA4D61"/>
    <w:rsid w:val="00CA6900"/>
    <w:rsid w:val="00CA76A7"/>
    <w:rsid w:val="00CB1EFF"/>
    <w:rsid w:val="00CB4554"/>
    <w:rsid w:val="00CB52BA"/>
    <w:rsid w:val="00CB5919"/>
    <w:rsid w:val="00CB695C"/>
    <w:rsid w:val="00CC072B"/>
    <w:rsid w:val="00CC1843"/>
    <w:rsid w:val="00CC359F"/>
    <w:rsid w:val="00CC3B9F"/>
    <w:rsid w:val="00CC45EC"/>
    <w:rsid w:val="00CC4DE5"/>
    <w:rsid w:val="00CC6C3B"/>
    <w:rsid w:val="00CD2E28"/>
    <w:rsid w:val="00CD3472"/>
    <w:rsid w:val="00CD379D"/>
    <w:rsid w:val="00CD3EAE"/>
    <w:rsid w:val="00CD66F8"/>
    <w:rsid w:val="00CE2E8E"/>
    <w:rsid w:val="00CE5791"/>
    <w:rsid w:val="00CF6960"/>
    <w:rsid w:val="00D12300"/>
    <w:rsid w:val="00D12E2A"/>
    <w:rsid w:val="00D13A32"/>
    <w:rsid w:val="00D13AAC"/>
    <w:rsid w:val="00D16F3E"/>
    <w:rsid w:val="00D17F80"/>
    <w:rsid w:val="00D20F54"/>
    <w:rsid w:val="00D242D9"/>
    <w:rsid w:val="00D34613"/>
    <w:rsid w:val="00D35EBE"/>
    <w:rsid w:val="00D36A2D"/>
    <w:rsid w:val="00D37FED"/>
    <w:rsid w:val="00D415C4"/>
    <w:rsid w:val="00D4756F"/>
    <w:rsid w:val="00D54028"/>
    <w:rsid w:val="00D559E2"/>
    <w:rsid w:val="00D56494"/>
    <w:rsid w:val="00D75C43"/>
    <w:rsid w:val="00D818D8"/>
    <w:rsid w:val="00D820DB"/>
    <w:rsid w:val="00D825DF"/>
    <w:rsid w:val="00D83F20"/>
    <w:rsid w:val="00D90CB9"/>
    <w:rsid w:val="00D91356"/>
    <w:rsid w:val="00D923E8"/>
    <w:rsid w:val="00D935DF"/>
    <w:rsid w:val="00D93E16"/>
    <w:rsid w:val="00DA31C7"/>
    <w:rsid w:val="00DA6047"/>
    <w:rsid w:val="00DB373A"/>
    <w:rsid w:val="00DB3A07"/>
    <w:rsid w:val="00DB54CE"/>
    <w:rsid w:val="00DC629B"/>
    <w:rsid w:val="00DC668A"/>
    <w:rsid w:val="00DC6784"/>
    <w:rsid w:val="00DC689D"/>
    <w:rsid w:val="00DC7F6C"/>
    <w:rsid w:val="00DD3166"/>
    <w:rsid w:val="00DD4521"/>
    <w:rsid w:val="00DD48A1"/>
    <w:rsid w:val="00DD6CCA"/>
    <w:rsid w:val="00DE16F3"/>
    <w:rsid w:val="00DE5263"/>
    <w:rsid w:val="00DE5F20"/>
    <w:rsid w:val="00DF04B1"/>
    <w:rsid w:val="00DF1B2E"/>
    <w:rsid w:val="00DF3BEC"/>
    <w:rsid w:val="00DF69A6"/>
    <w:rsid w:val="00DF6F7E"/>
    <w:rsid w:val="00E03209"/>
    <w:rsid w:val="00E03392"/>
    <w:rsid w:val="00E0525B"/>
    <w:rsid w:val="00E065EE"/>
    <w:rsid w:val="00E11248"/>
    <w:rsid w:val="00E12437"/>
    <w:rsid w:val="00E14FA2"/>
    <w:rsid w:val="00E1599B"/>
    <w:rsid w:val="00E159C5"/>
    <w:rsid w:val="00E208A8"/>
    <w:rsid w:val="00E2155D"/>
    <w:rsid w:val="00E237ED"/>
    <w:rsid w:val="00E24D6E"/>
    <w:rsid w:val="00E26301"/>
    <w:rsid w:val="00E3138E"/>
    <w:rsid w:val="00E4092F"/>
    <w:rsid w:val="00E40AD4"/>
    <w:rsid w:val="00E41094"/>
    <w:rsid w:val="00E4653E"/>
    <w:rsid w:val="00E500B5"/>
    <w:rsid w:val="00E508C1"/>
    <w:rsid w:val="00E52E15"/>
    <w:rsid w:val="00E55CDD"/>
    <w:rsid w:val="00E60B65"/>
    <w:rsid w:val="00E62EBE"/>
    <w:rsid w:val="00E72FB0"/>
    <w:rsid w:val="00E73B89"/>
    <w:rsid w:val="00E814D5"/>
    <w:rsid w:val="00E860B5"/>
    <w:rsid w:val="00E86CB0"/>
    <w:rsid w:val="00E96B0D"/>
    <w:rsid w:val="00E96BF5"/>
    <w:rsid w:val="00EA03C3"/>
    <w:rsid w:val="00EA03F6"/>
    <w:rsid w:val="00EA0BD3"/>
    <w:rsid w:val="00EB0BFB"/>
    <w:rsid w:val="00EB58DB"/>
    <w:rsid w:val="00EC0BB6"/>
    <w:rsid w:val="00EC1A03"/>
    <w:rsid w:val="00EC2355"/>
    <w:rsid w:val="00EC29BE"/>
    <w:rsid w:val="00EC43DE"/>
    <w:rsid w:val="00EC6343"/>
    <w:rsid w:val="00ED1D5F"/>
    <w:rsid w:val="00ED2C06"/>
    <w:rsid w:val="00ED6F05"/>
    <w:rsid w:val="00EF01F9"/>
    <w:rsid w:val="00EF13DF"/>
    <w:rsid w:val="00EF2F6F"/>
    <w:rsid w:val="00EF602D"/>
    <w:rsid w:val="00F048E8"/>
    <w:rsid w:val="00F16803"/>
    <w:rsid w:val="00F213A4"/>
    <w:rsid w:val="00F21637"/>
    <w:rsid w:val="00F23A29"/>
    <w:rsid w:val="00F26DA4"/>
    <w:rsid w:val="00F27C7B"/>
    <w:rsid w:val="00F3051D"/>
    <w:rsid w:val="00F323CF"/>
    <w:rsid w:val="00F33A89"/>
    <w:rsid w:val="00F34D09"/>
    <w:rsid w:val="00F505D8"/>
    <w:rsid w:val="00F51C92"/>
    <w:rsid w:val="00F5277F"/>
    <w:rsid w:val="00F54B35"/>
    <w:rsid w:val="00F55BEB"/>
    <w:rsid w:val="00F575B3"/>
    <w:rsid w:val="00F626A3"/>
    <w:rsid w:val="00F66806"/>
    <w:rsid w:val="00F66D77"/>
    <w:rsid w:val="00F73635"/>
    <w:rsid w:val="00F74B8A"/>
    <w:rsid w:val="00F7547C"/>
    <w:rsid w:val="00F75D83"/>
    <w:rsid w:val="00F81B1F"/>
    <w:rsid w:val="00F8217F"/>
    <w:rsid w:val="00F84972"/>
    <w:rsid w:val="00F84B39"/>
    <w:rsid w:val="00F8680D"/>
    <w:rsid w:val="00F92C7D"/>
    <w:rsid w:val="00F938E0"/>
    <w:rsid w:val="00F93A04"/>
    <w:rsid w:val="00F947A0"/>
    <w:rsid w:val="00FA0C59"/>
    <w:rsid w:val="00FA2073"/>
    <w:rsid w:val="00FA4145"/>
    <w:rsid w:val="00FA41AF"/>
    <w:rsid w:val="00FA4B4A"/>
    <w:rsid w:val="00FA64F1"/>
    <w:rsid w:val="00FA65F0"/>
    <w:rsid w:val="00FB4754"/>
    <w:rsid w:val="00FC0742"/>
    <w:rsid w:val="00FC1A6F"/>
    <w:rsid w:val="00FC45F3"/>
    <w:rsid w:val="00FC4BE3"/>
    <w:rsid w:val="00FC5B52"/>
    <w:rsid w:val="00FD3C44"/>
    <w:rsid w:val="00FD49F0"/>
    <w:rsid w:val="00FE2035"/>
    <w:rsid w:val="00FE701D"/>
    <w:rsid w:val="00FE7563"/>
    <w:rsid w:val="00FE7C15"/>
    <w:rsid w:val="00FF14BD"/>
    <w:rsid w:val="00FF1971"/>
    <w:rsid w:val="00FF5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D2C3A7"/>
  <w15:docId w15:val="{9A6A931E-CB83-45C3-B385-4D017A4DC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rPr>
      <w:sz w:val="20"/>
      <w:szCs w:val="20"/>
    </w:r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basedOn w:val="a0"/>
    <w:link w:val="a3"/>
    <w:uiPriority w:val="99"/>
    <w:semiHidden/>
    <w:locked/>
    <w:rsid w:val="00813B17"/>
  </w:style>
  <w:style w:type="character" w:styleId="a5">
    <w:name w:val="page number"/>
    <w:basedOn w:val="a0"/>
    <w:uiPriority w:val="99"/>
    <w:rsid w:val="00630C35"/>
  </w:style>
  <w:style w:type="table" w:styleId="a6">
    <w:name w:val="Table Grid"/>
    <w:basedOn w:val="a1"/>
    <w:uiPriority w:val="99"/>
    <w:rsid w:val="00630C35"/>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rsid w:val="00630C35"/>
    <w:rPr>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basedOn w:val="a0"/>
    <w:link w:val="a8"/>
    <w:uiPriority w:val="99"/>
    <w:semiHidden/>
    <w:locked/>
    <w:rsid w:val="00813B17"/>
    <w:rPr>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sz w:val="20"/>
      <w:szCs w:val="20"/>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basedOn w:val="a0"/>
    <w:link w:val="aa"/>
    <w:uiPriority w:val="99"/>
    <w:semiHidden/>
    <w:locked/>
    <w:rsid w:val="00813B17"/>
  </w:style>
  <w:style w:type="paragraph" w:customStyle="1" w:styleId="ConsPlusCell">
    <w:name w:val="ConsPlusCell"/>
    <w:uiPriority w:val="99"/>
    <w:rsid w:val="000245F0"/>
    <w:pPr>
      <w:widowControl w:val="0"/>
      <w:autoSpaceDE w:val="0"/>
      <w:autoSpaceDN w:val="0"/>
      <w:adjustRightInd w:val="0"/>
    </w:pPr>
    <w:rPr>
      <w:rFonts w:ascii="Arial" w:hAnsi="Arial" w:cs="Arial"/>
      <w:sz w:val="20"/>
      <w:szCs w:val="20"/>
    </w:rPr>
  </w:style>
  <w:style w:type="character" w:styleId="ac">
    <w:name w:val="annotation reference"/>
    <w:basedOn w:val="a0"/>
    <w:uiPriority w:val="99"/>
    <w:semiHidden/>
    <w:rsid w:val="000C5B96"/>
    <w:rPr>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basedOn w:val="a0"/>
    <w:link w:val="ad"/>
    <w:uiPriority w:val="99"/>
    <w:semiHidden/>
    <w:locked/>
    <w:rsid w:val="00813B17"/>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basedOn w:val="ae"/>
    <w:link w:val="af"/>
    <w:uiPriority w:val="99"/>
    <w:semiHidden/>
    <w:locked/>
    <w:rsid w:val="00813B17"/>
    <w:rPr>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basedOn w:val="a0"/>
    <w:link w:val="af1"/>
    <w:uiPriority w:val="99"/>
    <w:locked/>
    <w:rsid w:val="009A214E"/>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931256">
      <w:bodyDiv w:val="1"/>
      <w:marLeft w:val="0"/>
      <w:marRight w:val="0"/>
      <w:marTop w:val="0"/>
      <w:marBottom w:val="0"/>
      <w:divBdr>
        <w:top w:val="none" w:sz="0" w:space="0" w:color="auto"/>
        <w:left w:val="none" w:sz="0" w:space="0" w:color="auto"/>
        <w:bottom w:val="none" w:sz="0" w:space="0" w:color="auto"/>
        <w:right w:val="none" w:sz="0" w:space="0" w:color="auto"/>
      </w:divBdr>
    </w:div>
    <w:div w:id="1079786456">
      <w:marLeft w:val="0"/>
      <w:marRight w:val="0"/>
      <w:marTop w:val="0"/>
      <w:marBottom w:val="0"/>
      <w:divBdr>
        <w:top w:val="none" w:sz="0" w:space="0" w:color="auto"/>
        <w:left w:val="none" w:sz="0" w:space="0" w:color="auto"/>
        <w:bottom w:val="none" w:sz="0" w:space="0" w:color="auto"/>
        <w:right w:val="none" w:sz="0" w:space="0" w:color="auto"/>
      </w:divBdr>
    </w:div>
    <w:div w:id="204690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9253FE2FB931E93658A5CFD2D227BE566C62D1AAAB54BCAA97632853158377A70FF82B6A4C92C94m503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sk" TargetMode="External"/><Relationship Id="rId5" Type="http://schemas.openxmlformats.org/officeDocument/2006/relationships/footnotes" Target="footnotes.xml"/><Relationship Id="rId10" Type="http://schemas.openxmlformats.org/officeDocument/2006/relationships/hyperlink" Target="mailto:info@noviten.ru" TargetMode="External"/><Relationship Id="rId4" Type="http://schemas.openxmlformats.org/officeDocument/2006/relationships/webSettings" Target="webSettings.xml"/><Relationship Id="rId9" Type="http://schemas.openxmlformats.org/officeDocument/2006/relationships/hyperlink" Target="http://www.lesk.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5739</Words>
  <Characters>32713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GESK</Company>
  <LinksUpToDate>false</LinksUpToDate>
  <CharactersWithSpaces>38376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12</cp:revision>
  <cp:lastPrinted>2018-03-15T11:57:00Z</cp:lastPrinted>
  <dcterms:created xsi:type="dcterms:W3CDTF">2018-03-12T14:41:00Z</dcterms:created>
  <dcterms:modified xsi:type="dcterms:W3CDTF">2026-10-15T10:28:00Z</dcterms:modified>
</cp:coreProperties>
</file>